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rPr>
          <w:rFonts w:ascii="Times New Roman" w:hAnsi="Times New Roman" w:eastAsia="宋体" w:cs="宋体"/>
          <w:kern w:val="0"/>
          <w:sz w:val="20"/>
          <w:szCs w:val="28"/>
          <w:lang w:val="zh-CN" w:eastAsia="zh-CN" w:bidi="ar-SA"/>
        </w:rPr>
      </w:pPr>
    </w:p>
    <w:p>
      <w:pPr>
        <w:widowControl w:val="0"/>
        <w:autoSpaceDE w:val="0"/>
        <w:autoSpaceDN w:val="0"/>
        <w:ind w:left="285" w:leftChars="100" w:hanging="75" w:hangingChars="27"/>
        <w:rPr>
          <w:rFonts w:hint="eastAsia" w:ascii="Times New Roman" w:hAnsi="Times New Roman" w:eastAsia="楷体" w:cs="楷体"/>
          <w:kern w:val="0"/>
          <w:sz w:val="28"/>
          <w:szCs w:val="28"/>
          <w:lang w:val="zh-CN" w:eastAsia="zh-CN" w:bidi="ar-SA"/>
        </w:rPr>
      </w:pPr>
      <w:r>
        <w:rPr>
          <w:rFonts w:hint="eastAsia" w:ascii="Times New Roman" w:hAnsi="Times New Roman" w:eastAsia="楷体" w:cs="楷体"/>
          <w:kern w:val="0"/>
          <w:sz w:val="28"/>
          <w:szCs w:val="28"/>
          <w:lang w:val="zh-CN" w:eastAsia="zh-CN" w:bidi="ar-SA"/>
        </w:rPr>
        <w:drawing>
          <wp:inline distT="0" distB="0" distL="114300" distR="114300">
            <wp:extent cx="2485390" cy="664845"/>
            <wp:effectExtent l="0" t="0" r="10160" b="1905"/>
            <wp:docPr id="18" name="图片 28"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descr="校徽"/>
                    <pic:cNvPicPr>
                      <a:picLocks noChangeAspect="1"/>
                    </pic:cNvPicPr>
                  </pic:nvPicPr>
                  <pic:blipFill>
                    <a:blip r:embed="rId4"/>
                    <a:stretch>
                      <a:fillRect/>
                    </a:stretch>
                  </pic:blipFill>
                  <pic:spPr>
                    <a:xfrm>
                      <a:off x="0" y="0"/>
                      <a:ext cx="2485390" cy="664845"/>
                    </a:xfrm>
                    <a:prstGeom prst="rect">
                      <a:avLst/>
                    </a:prstGeom>
                    <a:noFill/>
                    <a:ln>
                      <a:noFill/>
                    </a:ln>
                  </pic:spPr>
                </pic:pic>
              </a:graphicData>
            </a:graphic>
          </wp:inline>
        </w:drawing>
      </w:r>
    </w:p>
    <w:p>
      <w:pPr>
        <w:widowControl w:val="0"/>
        <w:autoSpaceDE w:val="0"/>
        <w:autoSpaceDN w:val="0"/>
        <w:ind w:left="296" w:leftChars="0" w:hanging="296" w:hangingChars="106"/>
        <w:rPr>
          <w:rFonts w:hint="eastAsia" w:ascii="Times New Roman" w:hAnsi="Times New Roman" w:eastAsia="楷体" w:cs="楷体"/>
          <w:kern w:val="0"/>
          <w:sz w:val="28"/>
          <w:szCs w:val="28"/>
          <w:lang w:val="zh-CN" w:eastAsia="zh-CN" w:bidi="ar-SA"/>
        </w:rPr>
      </w:pPr>
    </w:p>
    <w:p>
      <w:pPr>
        <w:widowControl w:val="0"/>
        <w:autoSpaceDE w:val="0"/>
        <w:autoSpaceDN w:val="0"/>
        <w:ind w:left="296" w:leftChars="0" w:hanging="296" w:hangingChars="106"/>
        <w:rPr>
          <w:rFonts w:hint="eastAsia" w:ascii="Times New Roman" w:hAnsi="Times New Roman" w:eastAsia="楷体" w:cs="楷体"/>
          <w:kern w:val="0"/>
          <w:sz w:val="28"/>
          <w:szCs w:val="28"/>
          <w:lang w:val="zh-CN" w:eastAsia="zh-CN" w:bidi="ar-SA"/>
        </w:rPr>
      </w:pPr>
    </w:p>
    <w:p>
      <w:pPr>
        <w:widowControl w:val="0"/>
        <w:autoSpaceDE w:val="0"/>
        <w:autoSpaceDN w:val="0"/>
        <w:ind w:left="279" w:leftChars="126" w:hanging="14" w:hangingChars="5"/>
        <w:rPr>
          <w:rFonts w:hint="eastAsia" w:ascii="Times New Roman" w:hAnsi="Times New Roman" w:eastAsia="楷体" w:cs="楷体"/>
          <w:kern w:val="0"/>
          <w:sz w:val="28"/>
          <w:szCs w:val="28"/>
          <w:lang w:val="zh-CN" w:eastAsia="zh-CN" w:bidi="ar-SA"/>
        </w:rPr>
      </w:pPr>
      <w:r>
        <w:rPr>
          <w:rFonts w:hint="eastAsia" w:ascii="Times New Roman" w:hAnsi="Times New Roman" w:eastAsia="楷体" w:cs="楷体"/>
          <w:kern w:val="0"/>
          <w:sz w:val="28"/>
          <w:szCs w:val="28"/>
          <w:lang w:val="zh-CN" w:eastAsia="zh-CN" w:bidi="ar-SA"/>
        </w:rPr>
        <w:t xml:space="preserve"> </w:t>
      </w:r>
    </w:p>
    <w:p>
      <w:pPr>
        <w:widowControl w:val="0"/>
        <w:autoSpaceDE w:val="0"/>
        <w:autoSpaceDN w:val="0"/>
        <w:spacing w:before="3"/>
        <w:ind w:left="279" w:leftChars="126" w:hanging="14" w:hangingChars="5"/>
        <w:rPr>
          <w:rFonts w:hint="eastAsia" w:ascii="Times New Roman" w:hAnsi="Times New Roman" w:eastAsia="楷体" w:cs="楷体"/>
          <w:kern w:val="0"/>
          <w:sz w:val="28"/>
          <w:szCs w:val="28"/>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方正小标宋简体" w:cs="方正小标宋简体"/>
          <w:color w:val="000000"/>
          <w:spacing w:val="57"/>
          <w:kern w:val="0"/>
          <w:sz w:val="72"/>
          <w:szCs w:val="72"/>
          <w:lang w:val="en-US" w:eastAsia="zh-CN"/>
        </w:rPr>
      </w:pPr>
      <w:r>
        <w:rPr>
          <w:rFonts w:hint="eastAsia" w:ascii="Times New Roman" w:hAnsi="Times New Roman" w:eastAsia="方正小标宋简体" w:cs="方正小标宋简体"/>
          <w:color w:val="000000"/>
          <w:spacing w:val="57"/>
          <w:kern w:val="0"/>
          <w:sz w:val="72"/>
          <w:szCs w:val="72"/>
          <w:lang w:val="en-US" w:eastAsia="zh-CN"/>
        </w:rPr>
        <w:t>专升本退役大学生士兵免于文化课考试</w:t>
      </w:r>
    </w:p>
    <w:p>
      <w:pPr>
        <w:keepNext w:val="0"/>
        <w:keepLines w:val="0"/>
        <w:pageBreakBefore w:val="0"/>
        <w:widowControl w:val="0"/>
        <w:kinsoku/>
        <w:wordWrap/>
        <w:overflowPunct/>
        <w:topLinePunct w:val="0"/>
        <w:autoSpaceDE w:val="0"/>
        <w:autoSpaceDN w:val="0"/>
        <w:bidi w:val="0"/>
        <w:adjustRightInd/>
        <w:snapToGrid/>
        <w:spacing w:line="800" w:lineRule="exact"/>
        <w:ind w:left="200" w:leftChars="0" w:hanging="200" w:hangingChars="24"/>
        <w:jc w:val="center"/>
        <w:textAlignment w:val="auto"/>
        <w:rPr>
          <w:rFonts w:hint="eastAsia" w:ascii="Times New Roman" w:hAnsi="Times New Roman" w:eastAsia="黑体" w:cs="黑体"/>
          <w:color w:val="000000"/>
          <w:kern w:val="0"/>
          <w:sz w:val="44"/>
          <w:szCs w:val="44"/>
          <w:lang w:val="zh-CN"/>
        </w:rPr>
      </w:pPr>
      <w:r>
        <w:rPr>
          <w:rFonts w:hint="eastAsia" w:ascii="Times New Roman" w:hAnsi="Times New Roman" w:eastAsia="方正小标宋简体" w:cs="方正小标宋简体"/>
          <w:color w:val="000000"/>
          <w:spacing w:val="57"/>
          <w:kern w:val="0"/>
          <w:sz w:val="72"/>
          <w:szCs w:val="72"/>
          <w:lang w:val="en-US" w:eastAsia="zh-CN"/>
        </w:rPr>
        <w:t>职业技能综合考查方案</w:t>
      </w:r>
    </w:p>
    <w:p>
      <w:pPr>
        <w:keepNext w:val="0"/>
        <w:keepLines w:val="0"/>
        <w:pageBreakBefore w:val="0"/>
        <w:widowControl w:val="0"/>
        <w:kinsoku/>
        <w:wordWrap/>
        <w:overflowPunct/>
        <w:topLinePunct w:val="0"/>
        <w:autoSpaceDE w:val="0"/>
        <w:autoSpaceDN w:val="0"/>
        <w:bidi w:val="0"/>
        <w:adjustRightInd/>
        <w:snapToGrid/>
        <w:spacing w:line="800" w:lineRule="exact"/>
        <w:ind w:left="0" w:leftChars="0" w:firstLine="0" w:firstLineChars="0"/>
        <w:jc w:val="center"/>
        <w:textAlignment w:val="auto"/>
        <w:rPr>
          <w:rFonts w:hint="eastAsia" w:ascii="Times New Roman" w:hAnsi="Times New Roman" w:eastAsia="宋体" w:cs="宋体"/>
          <w:b/>
          <w:bCs w:val="0"/>
          <w:kern w:val="0"/>
          <w:sz w:val="36"/>
          <w:szCs w:val="52"/>
          <w:lang w:val="en-US" w:eastAsia="zh-CN" w:bidi="ar-SA"/>
        </w:rPr>
      </w:pPr>
      <w:r>
        <w:rPr>
          <w:rFonts w:hint="eastAsia" w:ascii="宋体" w:hAnsi="宋体" w:eastAsia="宋体" w:cs="宋体"/>
          <w:b/>
          <w:bCs w:val="0"/>
          <w:kern w:val="0"/>
          <w:sz w:val="36"/>
          <w:szCs w:val="52"/>
          <w:lang w:val="en-US" w:eastAsia="zh-CN" w:bidi="ar-SA"/>
        </w:rPr>
        <w:t>（2024年）</w:t>
      </w: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 xml:space="preserve">    </w:t>
      </w:r>
    </w:p>
    <w:p>
      <w:pPr>
        <w:widowControl w:val="0"/>
        <w:autoSpaceDE w:val="0"/>
        <w:autoSpaceDN w:val="0"/>
        <w:spacing w:line="360" w:lineRule="auto"/>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学    院：</w:t>
      </w:r>
      <w:r>
        <w:rPr>
          <w:rFonts w:hint="eastAsia" w:ascii="Times New Roman" w:hAnsi="Times New Roman" w:eastAsia="宋体" w:cs="宋体"/>
          <w:b w:val="0"/>
          <w:bCs/>
          <w:kern w:val="0"/>
          <w:sz w:val="36"/>
          <w:szCs w:val="52"/>
          <w:u w:val="single"/>
          <w:lang w:val="en-US" w:eastAsia="zh-CN" w:bidi="ar-SA"/>
        </w:rPr>
        <w:t xml:space="preserve">    财经学院     </w:t>
      </w:r>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kern w:val="0"/>
          <w:sz w:val="36"/>
          <w:szCs w:val="52"/>
          <w:lang w:val="en-US" w:eastAsia="zh-CN" w:bidi="ar-SA"/>
        </w:rPr>
        <w:t xml:space="preserve">            </w:t>
      </w:r>
      <w:r>
        <w:rPr>
          <w:rFonts w:hint="eastAsia" w:ascii="Times New Roman" w:hAnsi="Times New Roman" w:eastAsia="宋体" w:cs="宋体"/>
          <w:b w:val="0"/>
          <w:bCs/>
          <w:kern w:val="0"/>
          <w:sz w:val="36"/>
          <w:szCs w:val="52"/>
          <w:lang w:val="en-US" w:eastAsia="zh-CN" w:bidi="ar-SA"/>
        </w:rPr>
        <w:t>招生专业：</w:t>
      </w:r>
      <w:r>
        <w:rPr>
          <w:rFonts w:hint="eastAsia" w:ascii="Times New Roman" w:hAnsi="Times New Roman" w:eastAsia="宋体" w:cs="宋体"/>
          <w:b w:val="0"/>
          <w:bCs/>
          <w:kern w:val="0"/>
          <w:sz w:val="36"/>
          <w:szCs w:val="52"/>
          <w:u w:val="single"/>
          <w:lang w:val="en-US" w:eastAsia="zh-CN" w:bidi="ar-SA"/>
        </w:rPr>
        <w:t xml:space="preserve">    电子商务     </w:t>
      </w:r>
      <w:bookmarkStart w:id="0" w:name="_GoBack"/>
      <w:bookmarkEnd w:id="0"/>
    </w:p>
    <w:p>
      <w:pPr>
        <w:widowControl w:val="0"/>
        <w:autoSpaceDE w:val="0"/>
        <w:autoSpaceDN w:val="0"/>
        <w:spacing w:line="360" w:lineRule="auto"/>
        <w:rPr>
          <w:rFonts w:hint="eastAsia" w:ascii="Times New Roman" w:hAnsi="Times New Roman" w:eastAsia="宋体" w:cs="宋体"/>
          <w:b w:val="0"/>
          <w:bCs/>
          <w:kern w:val="0"/>
          <w:sz w:val="36"/>
          <w:szCs w:val="52"/>
          <w:lang w:val="en-US" w:eastAsia="zh-CN" w:bidi="ar-SA"/>
        </w:rPr>
      </w:pPr>
      <w:r>
        <w:rPr>
          <w:rFonts w:hint="eastAsia" w:ascii="Times New Roman" w:hAnsi="Times New Roman" w:eastAsia="宋体" w:cs="宋体"/>
          <w:b w:val="0"/>
          <w:bCs/>
          <w:kern w:val="0"/>
          <w:sz w:val="36"/>
          <w:szCs w:val="52"/>
          <w:lang w:val="en-US" w:eastAsia="zh-CN" w:bidi="ar-SA"/>
        </w:rPr>
        <w:t xml:space="preserve">            专业大类：</w:t>
      </w:r>
      <w:r>
        <w:rPr>
          <w:rFonts w:hint="eastAsia" w:ascii="Times New Roman" w:hAnsi="Times New Roman" w:eastAsia="宋体" w:cs="宋体"/>
          <w:b w:val="0"/>
          <w:bCs/>
          <w:kern w:val="0"/>
          <w:sz w:val="36"/>
          <w:szCs w:val="52"/>
          <w:u w:val="single"/>
          <w:lang w:val="en-US" w:eastAsia="zh-CN" w:bidi="ar-SA"/>
        </w:rPr>
        <w:t xml:space="preserve">     管理类      </w:t>
      </w:r>
    </w:p>
    <w:p>
      <w:pPr>
        <w:widowControl w:val="0"/>
        <w:autoSpaceDE w:val="0"/>
        <w:autoSpaceDN w:val="0"/>
        <w:spacing w:line="360" w:lineRule="auto"/>
        <w:ind w:firstLine="2160" w:firstLineChars="600"/>
        <w:rPr>
          <w:rFonts w:hint="default" w:ascii="Times New Roman" w:hAnsi="Times New Roman" w:eastAsia="宋体" w:cs="宋体"/>
          <w:b w:val="0"/>
          <w:bCs/>
          <w:kern w:val="0"/>
          <w:sz w:val="36"/>
          <w:szCs w:val="52"/>
          <w:u w:val="single"/>
          <w:lang w:val="en-US" w:eastAsia="zh-CN" w:bidi="ar-SA"/>
        </w:rPr>
      </w:pPr>
      <w:r>
        <w:rPr>
          <w:rFonts w:hint="eastAsia" w:ascii="Times New Roman" w:hAnsi="Times New Roman" w:eastAsia="宋体" w:cs="宋体"/>
          <w:b w:val="0"/>
          <w:bCs/>
          <w:kern w:val="0"/>
          <w:sz w:val="36"/>
          <w:szCs w:val="52"/>
          <w:lang w:val="en-US" w:eastAsia="zh-CN" w:bidi="ar-SA"/>
        </w:rPr>
        <w:t>提交日期：</w:t>
      </w:r>
      <w:r>
        <w:rPr>
          <w:rFonts w:hint="eastAsia" w:ascii="Times New Roman" w:hAnsi="Times New Roman" w:eastAsia="宋体" w:cs="宋体"/>
          <w:b w:val="0"/>
          <w:bCs/>
          <w:kern w:val="0"/>
          <w:sz w:val="36"/>
          <w:szCs w:val="52"/>
          <w:u w:val="single"/>
          <w:lang w:val="en-US" w:eastAsia="zh-CN" w:bidi="ar-SA"/>
        </w:rPr>
        <w:t xml:space="preserve">   2023.11.30     </w:t>
      </w:r>
    </w:p>
    <w:p>
      <w:pPr>
        <w:widowControl w:val="0"/>
        <w:autoSpaceDE w:val="0"/>
        <w:autoSpaceDN w:val="0"/>
        <w:rPr>
          <w:rFonts w:hint="default" w:ascii="Times New Roman" w:hAnsi="Times New Roman" w:eastAsia="宋体" w:cs="宋体"/>
          <w:b w:val="0"/>
          <w:bCs/>
          <w:kern w:val="0"/>
          <w:sz w:val="36"/>
          <w:szCs w:val="52"/>
          <w:lang w:val="en-US" w:eastAsia="zh-CN" w:bidi="ar-SA"/>
        </w:rPr>
      </w:pPr>
    </w:p>
    <w:p>
      <w:pPr>
        <w:widowControl w:val="0"/>
        <w:autoSpaceDE w:val="0"/>
        <w:autoSpaceDN w:val="0"/>
        <w:rPr>
          <w:rFonts w:ascii="Times New Roman" w:hAnsi="Times New Roman" w:eastAsia="宋体" w:cs="宋体"/>
          <w:b/>
          <w:kern w:val="0"/>
          <w:sz w:val="20"/>
          <w:szCs w:val="28"/>
          <w:lang w:val="zh-CN" w:eastAsia="zh-CN" w:bidi="ar-SA"/>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autoSpaceDE w:val="0"/>
        <w:autoSpaceDN w:val="0"/>
        <w:jc w:val="left"/>
        <w:rPr>
          <w:rFonts w:ascii="Times New Roman" w:hAnsi="Times New Roman" w:eastAsia="宋体" w:cs="宋体"/>
          <w:kern w:val="0"/>
          <w:sz w:val="22"/>
          <w:szCs w:val="22"/>
          <w:lang w:val="en-US"/>
        </w:rPr>
      </w:pPr>
    </w:p>
    <w:p>
      <w:pPr>
        <w:widowControl w:val="0"/>
        <w:tabs>
          <w:tab w:val="left" w:pos="1469"/>
          <w:tab w:val="left" w:pos="2076"/>
          <w:tab w:val="left" w:pos="2683"/>
        </w:tabs>
        <w:autoSpaceDE w:val="0"/>
        <w:autoSpaceDN w:val="0"/>
        <w:spacing w:before="22" w:line="533" w:lineRule="exact"/>
        <w:ind w:left="-1" w:leftChars="0" w:firstLine="0" w:firstLineChars="0"/>
        <w:jc w:val="center"/>
        <w:outlineLvl w:val="0"/>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pPr>
      <w:r>
        <w:rPr>
          <w:rFonts w:hint="eastAsia" w:ascii="Times New Roman" w:hAnsi="Times New Roman" w:eastAsia="楷体" w:cs="楷体"/>
          <w:b/>
          <w:bCs/>
          <w:kern w:val="0"/>
          <w:sz w:val="36"/>
          <w:szCs w:val="36"/>
          <w:lang w:val="zh-CN" w:eastAsia="zh-CN" w:bidi="ar-SA"/>
        </w:rPr>
        <w:t>教</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务</w:t>
      </w:r>
      <w:r>
        <w:rPr>
          <w:rFonts w:hint="eastAsia" w:ascii="Times New Roman" w:hAnsi="Times New Roman" w:eastAsia="楷体" w:cs="楷体"/>
          <w:b/>
          <w:bCs/>
          <w:kern w:val="0"/>
          <w:sz w:val="36"/>
          <w:szCs w:val="36"/>
          <w:lang w:val="en-US" w:eastAsia="zh-CN" w:bidi="ar-SA"/>
        </w:rPr>
        <w:t xml:space="preserve"> </w:t>
      </w:r>
      <w:r>
        <w:rPr>
          <w:rFonts w:hint="eastAsia" w:ascii="Times New Roman" w:hAnsi="Times New Roman" w:eastAsia="楷体" w:cs="楷体"/>
          <w:b/>
          <w:bCs/>
          <w:kern w:val="0"/>
          <w:sz w:val="36"/>
          <w:szCs w:val="36"/>
          <w:lang w:val="zh-CN" w:eastAsia="zh-CN" w:bidi="ar-SA"/>
        </w:rPr>
        <w:t>处</w:t>
      </w:r>
    </w:p>
    <w:p>
      <w:pPr>
        <w:jc w:val="center"/>
        <w:rPr>
          <w:rFonts w:hint="eastAsia" w:ascii="黑体" w:hAnsi="黑体" w:eastAsia="黑体"/>
          <w:b/>
          <w:bCs/>
          <w:color w:val="000000" w:themeColor="text1"/>
          <w:sz w:val="36"/>
          <w:szCs w:val="36"/>
          <w:shd w:val="clear" w:color="auto" w:fill="FFFFFF"/>
          <w:lang w:val="en-US" w:eastAsia="zh-CN"/>
          <w14:textFill>
            <w14:solidFill>
              <w14:schemeClr w14:val="tx1"/>
            </w14:solidFill>
          </w14:textFill>
        </w:rPr>
        <w:sectPr>
          <w:pgSz w:w="11906" w:h="16838"/>
          <w:pgMar w:top="1417" w:right="1531" w:bottom="1417" w:left="1531"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lang w:val="en-US" w:eastAsia="zh-CN"/>
          <w14:textFill>
            <w14:solidFill>
              <w14:schemeClr w14:val="tx1"/>
            </w14:solidFill>
          </w14:textFill>
        </w:rPr>
        <w:t>电子商务专业</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职业技能综合考</w:t>
      </w:r>
      <w:r>
        <w:rPr>
          <w:rFonts w:hint="eastAsia" w:ascii="方正小标宋简体" w:hAnsi="方正小标宋简体" w:eastAsia="方正小标宋简体" w:cs="方正小标宋简体"/>
          <w:b w:val="0"/>
          <w:bCs w:val="0"/>
          <w:color w:val="000000" w:themeColor="text1"/>
          <w:sz w:val="44"/>
          <w:szCs w:val="44"/>
          <w:shd w:val="clear" w:color="auto" w:fill="FFFFFF"/>
          <w:lang w:eastAsia="zh-CN"/>
          <w14:textFill>
            <w14:solidFill>
              <w14:schemeClr w14:val="tx1"/>
            </w14:solidFill>
          </w14:textFill>
        </w:rPr>
        <w:t>查</w:t>
      </w:r>
      <w:r>
        <w:rPr>
          <w:rFonts w:hint="eastAsia" w:ascii="方正小标宋简体" w:hAnsi="方正小标宋简体" w:eastAsia="方正小标宋简体" w:cs="方正小标宋简体"/>
          <w:b w:val="0"/>
          <w:bCs w:val="0"/>
          <w:color w:val="000000" w:themeColor="text1"/>
          <w:sz w:val="44"/>
          <w:szCs w:val="44"/>
          <w:shd w:val="clear" w:color="auto" w:fill="FFFFFF"/>
          <w14:textFill>
            <w14:solidFill>
              <w14:schemeClr w14:val="tx1"/>
            </w14:solidFill>
          </w14:textFill>
        </w:rPr>
        <w:t>方案</w:t>
      </w:r>
    </w:p>
    <w:p>
      <w:pPr>
        <w:rPr>
          <w:color w:val="000000" w:themeColor="text1"/>
          <w14:textFill>
            <w14:solidFill>
              <w14:schemeClr w14:val="tx1"/>
            </w14:solidFill>
          </w14:textFill>
        </w:rPr>
      </w:pPr>
    </w:p>
    <w:p>
      <w:pPr>
        <w:rPr>
          <w:b/>
          <w:bCs/>
          <w:color w:val="000000" w:themeColor="text1"/>
          <w:sz w:val="28"/>
          <w:szCs w:val="32"/>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一</w:t>
      </w:r>
      <w:r>
        <w:rPr>
          <w:rFonts w:hint="eastAsia"/>
          <w:b/>
          <w:bCs/>
          <w:color w:val="000000" w:themeColor="text1"/>
          <w:sz w:val="28"/>
          <w:szCs w:val="32"/>
          <w14:textFill>
            <w14:solidFill>
              <w14:schemeClr w14:val="tx1"/>
            </w14:solidFill>
          </w14:textFill>
        </w:rPr>
        <w:t>、招生专业</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大类编号</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专业大类</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招生专业</w:t>
            </w:r>
          </w:p>
        </w:tc>
        <w:tc>
          <w:tcPr>
            <w:tcW w:w="207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top"/>
          </w:tcPr>
          <w:p>
            <w:pPr>
              <w:jc w:val="center"/>
              <w:rPr>
                <w:rFonts w:hint="default" w:asciiTheme="minorHAnsi" w:hAnsiTheme="minorHAnsi" w:eastAsiaTheme="minorEastAsia" w:cstheme="minorBidi"/>
                <w:color w:val="auto"/>
                <w:kern w:val="2"/>
                <w:sz w:val="24"/>
                <w:szCs w:val="28"/>
                <w:lang w:val="en-US" w:eastAsia="zh-CN" w:bidi="ar-SA"/>
              </w:rPr>
            </w:pPr>
            <w:r>
              <w:rPr>
                <w:rFonts w:hint="eastAsia"/>
                <w:color w:val="auto"/>
                <w:sz w:val="24"/>
                <w:szCs w:val="28"/>
                <w:lang w:val="en-US" w:eastAsia="zh-CN"/>
              </w:rPr>
              <w:t>12</w:t>
            </w:r>
          </w:p>
        </w:tc>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eastAsia="zh-CN"/>
              </w:rPr>
              <w:t>管理类</w:t>
            </w:r>
          </w:p>
        </w:tc>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eastAsia="zh-CN"/>
              </w:rPr>
              <w:t>电子商务</w:t>
            </w:r>
          </w:p>
        </w:tc>
        <w:tc>
          <w:tcPr>
            <w:tcW w:w="2074" w:type="dxa"/>
            <w:vAlign w:val="top"/>
          </w:tcPr>
          <w:p>
            <w:pPr>
              <w:jc w:val="center"/>
              <w:rPr>
                <w:rFonts w:hint="eastAsia" w:asciiTheme="minorHAnsi" w:hAnsiTheme="minorHAnsi" w:eastAsiaTheme="minorEastAsia" w:cstheme="minorBidi"/>
                <w:color w:val="auto"/>
                <w:kern w:val="2"/>
                <w:sz w:val="24"/>
                <w:szCs w:val="28"/>
                <w:lang w:val="en-US" w:eastAsia="zh-CN" w:bidi="ar-SA"/>
              </w:rPr>
            </w:pPr>
            <w:r>
              <w:rPr>
                <w:rFonts w:hint="eastAsia"/>
                <w:color w:val="auto"/>
                <w:sz w:val="24"/>
                <w:szCs w:val="28"/>
                <w:lang w:val="en-US" w:eastAsia="zh-CN"/>
              </w:rPr>
              <w:t>两年</w:t>
            </w:r>
          </w:p>
        </w:tc>
      </w:tr>
    </w:tbl>
    <w:p>
      <w:pPr>
        <w:rPr>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二</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考查</w:t>
      </w:r>
      <w:r>
        <w:rPr>
          <w:rFonts w:hint="eastAsia"/>
          <w:b/>
          <w:bCs/>
          <w:color w:val="000000" w:themeColor="text1"/>
          <w:sz w:val="28"/>
          <w:szCs w:val="32"/>
          <w14:textFill>
            <w14:solidFill>
              <w14:schemeClr w14:val="tx1"/>
            </w14:solidFill>
          </w14:textFill>
        </w:rPr>
        <w:t>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（一）专业要求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电子商务专业要求学生掌握专业理论和专门方法，能够理论与实践紧密结合，解决实际问题，了解电子商务专业的动态前沿信息和发展方向；了解国家电子商务方针、政策、法规及发展状况；具有现代社会商务运营的能力、专业管理和技术服务能力，能运用专业知识解决实际应用问题；具有一定的创新创业能力、电子商务分析与解决问题能力、独立工作能力和团队合作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（二）考查方式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采取综合性面试方式进行考核，包括</w:t>
      </w:r>
      <w:r>
        <w:rPr>
          <w:rFonts w:hint="eastAsia" w:ascii="宋体" w:hAnsi="宋体" w:eastAsia="宋体" w:cs="宋体"/>
          <w:b w:val="0"/>
          <w:i w:val="0"/>
          <w:caps w:val="0"/>
          <w:color w:val="auto"/>
          <w:spacing w:val="0"/>
          <w:sz w:val="28"/>
          <w:szCs w:val="28"/>
          <w:shd w:val="clear" w:fill="FFFFFF"/>
          <w:lang w:eastAsia="zh-CN"/>
        </w:rPr>
        <w:t>自我介绍、</w:t>
      </w:r>
      <w:r>
        <w:rPr>
          <w:rFonts w:hint="eastAsia" w:ascii="宋体" w:hAnsi="宋体" w:eastAsia="宋体" w:cs="宋体"/>
          <w:b w:val="0"/>
          <w:i w:val="0"/>
          <w:caps w:val="0"/>
          <w:color w:val="auto"/>
          <w:spacing w:val="0"/>
          <w:sz w:val="28"/>
          <w:szCs w:val="28"/>
          <w:shd w:val="clear" w:fill="FFFFFF"/>
          <w:lang w:val="en-US" w:eastAsia="zh-CN"/>
        </w:rPr>
        <w:t>专业基础知识</w:t>
      </w:r>
      <w:r>
        <w:rPr>
          <w:rFonts w:hint="eastAsia" w:ascii="宋体" w:hAnsi="宋体" w:eastAsia="宋体" w:cs="宋体"/>
          <w:b w:val="0"/>
          <w:i w:val="0"/>
          <w:caps w:val="0"/>
          <w:color w:val="auto"/>
          <w:spacing w:val="0"/>
          <w:sz w:val="28"/>
          <w:szCs w:val="28"/>
          <w:shd w:val="clear" w:fill="FFFFFF"/>
          <w:lang w:eastAsia="zh-CN"/>
        </w:rPr>
        <w:t>提问、</w:t>
      </w:r>
      <w:r>
        <w:rPr>
          <w:rFonts w:hint="eastAsia" w:ascii="宋体" w:hAnsi="宋体" w:eastAsia="宋体" w:cs="宋体"/>
          <w:b w:val="0"/>
          <w:i w:val="0"/>
          <w:caps w:val="0"/>
          <w:color w:val="auto"/>
          <w:spacing w:val="0"/>
          <w:sz w:val="28"/>
          <w:szCs w:val="28"/>
          <w:shd w:val="clear" w:fill="FFFFFF"/>
          <w:lang w:val="en-US" w:eastAsia="zh-CN"/>
        </w:rPr>
        <w:t>现场</w:t>
      </w:r>
      <w:r>
        <w:rPr>
          <w:rFonts w:hint="eastAsia" w:ascii="宋体" w:hAnsi="宋体" w:eastAsia="宋体" w:cs="宋体"/>
          <w:b w:val="0"/>
          <w:i w:val="0"/>
          <w:caps w:val="0"/>
          <w:color w:val="auto"/>
          <w:spacing w:val="0"/>
          <w:sz w:val="28"/>
          <w:szCs w:val="28"/>
          <w:shd w:val="clear" w:fill="FFFFFF"/>
          <w:lang w:eastAsia="zh-CN"/>
        </w:rPr>
        <w:t>交流方式。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（三）考查项目、</w:t>
      </w: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成绩构成</w:t>
      </w: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及评分标准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考查项目及评分标准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1.自我介绍（20分），包括：仪容仪表（2分）、礼貌用语（2分）、自我介绍（5分）、个人情况（3分）、专科阶段学习情况（5分）、获奖情况（3分）。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2.综合素质（40分），包括：职业认知（5分）、专业知识（10分）、专业技能（10分）、思维品质（15分）。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3.面试问答（40分），包括：问答内容（26分）、电商基础知识（8分）、沟通能力（3分）、应变能力（3分）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成绩构成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auto"/>
          <w:spacing w:val="0"/>
          <w:sz w:val="28"/>
          <w:szCs w:val="28"/>
          <w:shd w:val="clear" w:color="auto" w:fill="auto"/>
          <w:lang w:eastAsia="zh-CN"/>
        </w:rPr>
        <w:t>面试成绩（</w:t>
      </w:r>
      <w:r>
        <w:rPr>
          <w:rFonts w:hint="eastAsia" w:ascii="宋体" w:hAnsi="宋体" w:eastAsia="宋体" w:cs="宋体"/>
          <w:b w:val="0"/>
          <w:i w:val="0"/>
          <w:caps w:val="0"/>
          <w:color w:val="auto"/>
          <w:spacing w:val="0"/>
          <w:sz w:val="28"/>
          <w:szCs w:val="28"/>
          <w:shd w:val="clear" w:color="auto" w:fill="auto"/>
          <w:lang w:val="en-US" w:eastAsia="zh-CN"/>
        </w:rPr>
        <w:t>100分</w:t>
      </w:r>
      <w:r>
        <w:rPr>
          <w:rFonts w:hint="eastAsia" w:ascii="宋体" w:hAnsi="宋体" w:eastAsia="宋体" w:cs="宋体"/>
          <w:b w:val="0"/>
          <w:i w:val="0"/>
          <w:caps w:val="0"/>
          <w:color w:val="auto"/>
          <w:spacing w:val="0"/>
          <w:sz w:val="28"/>
          <w:szCs w:val="28"/>
          <w:shd w:val="clear" w:color="auto" w:fill="auto"/>
          <w:lang w:eastAsia="zh-CN"/>
        </w:rPr>
        <w:t>）=</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自我介绍（20分）</w:t>
      </w:r>
      <w:r>
        <w:rPr>
          <w:rFonts w:hint="eastAsia" w:ascii="宋体" w:hAnsi="宋体" w:eastAsia="宋体" w:cs="宋体"/>
          <w:b w:val="0"/>
          <w:i w:val="0"/>
          <w:caps w:val="0"/>
          <w:color w:val="auto"/>
          <w:spacing w:val="0"/>
          <w:sz w:val="28"/>
          <w:szCs w:val="28"/>
          <w:shd w:val="clear" w:color="auto" w:fill="auto"/>
          <w:lang w:val="en-US" w:eastAsia="zh-CN"/>
        </w:rPr>
        <w:t>+</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综合素质（40分）</w:t>
      </w:r>
      <w:r>
        <w:rPr>
          <w:rFonts w:hint="eastAsia" w:ascii="宋体" w:hAnsi="宋体" w:eastAsia="宋体" w:cs="宋体"/>
          <w:b w:val="0"/>
          <w:i w:val="0"/>
          <w:caps w:val="0"/>
          <w:color w:val="auto"/>
          <w:spacing w:val="0"/>
          <w:sz w:val="28"/>
          <w:szCs w:val="28"/>
          <w:shd w:val="clear" w:color="auto" w:fill="auto"/>
          <w:lang w:eastAsia="zh-CN"/>
        </w:rPr>
        <w:t>+</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面试问答（40分）</w:t>
      </w:r>
      <w:r>
        <w:rPr>
          <w:rFonts w:hint="eastAsia" w:ascii="宋体" w:hAnsi="宋体" w:eastAsia="宋体" w:cs="宋体"/>
          <w:b w:val="0"/>
          <w:i w:val="0"/>
          <w:caps w:val="0"/>
          <w:color w:val="auto"/>
          <w:spacing w:val="0"/>
          <w:sz w:val="28"/>
          <w:szCs w:val="28"/>
          <w:shd w:val="clear" w:fill="FFFFFF"/>
          <w:lang w:eastAsia="zh-CN"/>
        </w:rPr>
        <w:t>。每个考生面试结束后，考官根据其面试情况，独立进行打分。打分采取百分制计分。所有考生面试结束后，计分人员收集考官评分表汇总。综合计算所有考官的平均成绩的办法，确定考生面试成绩，存档备查。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（职业技能考查评分细则见附件）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（四）考查形式与流程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eastAsia="zh-CN"/>
        </w:rPr>
        <w:t>1.候考。资格审核合格的考生持身份证原件，由引导员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val="0"/>
          <w:i w:val="0"/>
          <w:caps w:val="0"/>
          <w:color w:val="auto"/>
          <w:spacing w:val="0"/>
          <w:sz w:val="28"/>
          <w:szCs w:val="28"/>
          <w:shd w:val="clear" w:fill="FFFFFF"/>
          <w:lang w:eastAsia="zh-CN"/>
        </w:rPr>
        <w:t>带领到达考点，进入候考室候考；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2.面试。面试分为三个环节：</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第一部分为自我介绍（1-3分钟），主要考核综合素质，围绕个人情况、专科阶段学习情况、报考专业情况和获奖情况等；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第二部分为专业基础问答（5-10分钟），根据抽取两份试题，从中选取一份进行作答；</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第三部分进行综合素质和获奖技能情况陈述（1-3分钟），根据评委要求进行回答。</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面试开始前，由工作人员向考生宣读《面试注意事项》（</w:t>
      </w:r>
      <w: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t>见附件3</w:t>
      </w:r>
      <w:r>
        <w:rPr>
          <w:rFonts w:hint="eastAsia" w:ascii="宋体" w:hAnsi="宋体" w:eastAsia="宋体" w:cs="宋体"/>
          <w:b w:val="0"/>
          <w:i w:val="0"/>
          <w:caps w:val="0"/>
          <w:color w:val="000000" w:themeColor="text1"/>
          <w:spacing w:val="0"/>
          <w:sz w:val="28"/>
          <w:szCs w:val="28"/>
          <w:shd w:val="clear" w:fill="FFFFFF"/>
          <w:lang w:eastAsia="zh-CN"/>
          <w14:textFill>
            <w14:solidFill>
              <w14:schemeClr w14:val="tx1"/>
            </w14:solidFill>
          </w14:textFill>
        </w:rPr>
        <w:t>）。开考后，由工作人员将考生引导到主考室进行面试。考生面试结束后在主考室门口签字领取手机后立即离开考场，不得逗留。</w:t>
      </w:r>
    </w:p>
    <w:p>
      <w:pPr>
        <w:keepNext w:val="0"/>
        <w:keepLines w:val="0"/>
        <w:pageBreakBefore w:val="0"/>
        <w:kinsoku/>
        <w:wordWrap/>
        <w:overflowPunct/>
        <w:topLinePunct w:val="0"/>
        <w:autoSpaceDE/>
        <w:autoSpaceDN/>
        <w:bidi w:val="0"/>
        <w:spacing w:line="560" w:lineRule="exact"/>
        <w:textAlignment w:val="auto"/>
        <w:rPr>
          <w:rFonts w:hint="eastAsia" w:eastAsiaTheme="minorEastAsia"/>
          <w:b/>
          <w:bCs/>
          <w:color w:val="000000" w:themeColor="text1"/>
          <w:sz w:val="28"/>
          <w:szCs w:val="32"/>
          <w:lang w:eastAsia="zh-CN"/>
          <w14:textFill>
            <w14:solidFill>
              <w14:schemeClr w14:val="tx1"/>
            </w14:solidFill>
          </w14:textFill>
        </w:rPr>
      </w:pPr>
      <w:r>
        <w:rPr>
          <w:rFonts w:hint="eastAsia"/>
          <w:b/>
          <w:bCs/>
          <w:color w:val="000000" w:themeColor="text1"/>
          <w:sz w:val="28"/>
          <w:szCs w:val="32"/>
          <w:lang w:eastAsia="zh-CN"/>
          <w14:textFill>
            <w14:solidFill>
              <w14:schemeClr w14:val="tx1"/>
            </w14:solidFill>
          </w14:textFill>
        </w:rPr>
        <w:t>三</w:t>
      </w:r>
      <w:r>
        <w:rPr>
          <w:rFonts w:hint="eastAsia"/>
          <w:b/>
          <w:bCs/>
          <w:color w:val="000000" w:themeColor="text1"/>
          <w:sz w:val="28"/>
          <w:szCs w:val="32"/>
          <w14:textFill>
            <w14:solidFill>
              <w14:schemeClr w14:val="tx1"/>
            </w14:solidFill>
          </w14:textFill>
        </w:rPr>
        <w:t>、</w:t>
      </w:r>
      <w:r>
        <w:rPr>
          <w:rFonts w:hint="eastAsia"/>
          <w:b/>
          <w:bCs/>
          <w:color w:val="000000" w:themeColor="text1"/>
          <w:sz w:val="28"/>
          <w:szCs w:val="32"/>
          <w:lang w:eastAsia="zh-CN"/>
          <w14:textFill>
            <w14:solidFill>
              <w14:schemeClr w14:val="tx1"/>
            </w14:solidFill>
          </w14:textFill>
        </w:rPr>
        <w:t>考务</w:t>
      </w:r>
      <w:r>
        <w:rPr>
          <w:rFonts w:hint="eastAsia"/>
          <w:b/>
          <w:bCs/>
          <w:color w:val="000000" w:themeColor="text1"/>
          <w:sz w:val="28"/>
          <w:szCs w:val="32"/>
          <w14:textFill>
            <w14:solidFill>
              <w14:schemeClr w14:val="tx1"/>
            </w14:solidFill>
          </w14:textFill>
        </w:rPr>
        <w:t>工作</w:t>
      </w:r>
      <w:r>
        <w:rPr>
          <w:rFonts w:hint="eastAsia"/>
          <w:b/>
          <w:bCs/>
          <w:color w:val="000000" w:themeColor="text1"/>
          <w:sz w:val="28"/>
          <w:szCs w:val="32"/>
          <w:lang w:eastAsia="zh-CN"/>
          <w14:textFill>
            <w14:solidFill>
              <w14:schemeClr w14:val="tx1"/>
            </w14:solidFill>
          </w14:textFill>
        </w:rPr>
        <w:t>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lang w:val="en-US" w:eastAsia="zh-CN"/>
        </w:rPr>
        <w:t>一</w:t>
      </w:r>
      <w:r>
        <w:rPr>
          <w:rFonts w:hint="eastAsia" w:ascii="宋体" w:hAnsi="宋体" w:eastAsia="宋体" w:cs="宋体"/>
          <w:b w:val="0"/>
          <w:i w:val="0"/>
          <w:caps w:val="0"/>
          <w:color w:val="auto"/>
          <w:spacing w:val="0"/>
          <w:sz w:val="28"/>
          <w:szCs w:val="28"/>
          <w:shd w:val="clear" w:fill="FFFFFF"/>
          <w:lang w:eastAsia="zh-CN"/>
        </w:rPr>
        <w:t>）测试时间、地点：根据实际情况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lang w:val="en-US" w:eastAsia="zh-CN"/>
        </w:rPr>
        <w:t>二</w:t>
      </w:r>
      <w:r>
        <w:rPr>
          <w:rFonts w:hint="eastAsia" w:ascii="宋体" w:hAnsi="宋体" w:eastAsia="宋体" w:cs="宋体"/>
          <w:b w:val="0"/>
          <w:i w:val="0"/>
          <w:caps w:val="0"/>
          <w:color w:val="auto"/>
          <w:spacing w:val="0"/>
          <w:sz w:val="28"/>
          <w:szCs w:val="28"/>
          <w:shd w:val="clear" w:fill="FFFFFF"/>
          <w:lang w:eastAsia="zh-CN"/>
        </w:rPr>
        <w:t>）人员安排：面试工作将在学校招委会和学院招生考试工作领导小组的领导下组织实施，面试过程以专业组进行。面试根据申请人数分组，每组设主考1人、考官2-4人，相关工作人员</w:t>
      </w:r>
      <w:r>
        <w:rPr>
          <w:rFonts w:hint="eastAsia" w:ascii="宋体" w:hAnsi="宋体" w:eastAsia="宋体" w:cs="宋体"/>
          <w:b w:val="0"/>
          <w:i w:val="0"/>
          <w:caps w:val="0"/>
          <w:color w:val="auto"/>
          <w:spacing w:val="0"/>
          <w:sz w:val="28"/>
          <w:szCs w:val="28"/>
          <w:shd w:val="clear" w:fill="FFFFFF"/>
          <w:lang w:val="en-US" w:eastAsia="zh-CN"/>
        </w:rPr>
        <w:t>1-2人。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eastAsia="zh-CN"/>
        </w:rPr>
        <w:t>主考官：</w:t>
      </w:r>
      <w:r>
        <w:rPr>
          <w:rFonts w:hint="eastAsia" w:ascii="宋体" w:hAnsi="宋体" w:eastAsia="宋体" w:cs="宋体"/>
          <w:b w:val="0"/>
          <w:i w:val="0"/>
          <w:caps w:val="0"/>
          <w:color w:val="auto"/>
          <w:spacing w:val="0"/>
          <w:sz w:val="28"/>
          <w:szCs w:val="28"/>
          <w:shd w:val="clear" w:fill="FFFFFF"/>
          <w:lang w:val="en-US" w:eastAsia="zh-CN"/>
        </w:rPr>
        <w:t>卫斌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eastAsia="zh-CN"/>
        </w:rPr>
        <w:t>考</w:t>
      </w:r>
      <w:r>
        <w:rPr>
          <w:rFonts w:hint="eastAsia" w:ascii="宋体" w:hAnsi="宋体" w:eastAsia="宋体" w:cs="宋体"/>
          <w:b w:val="0"/>
          <w:i w:val="0"/>
          <w:caps w:val="0"/>
          <w:color w:val="auto"/>
          <w:spacing w:val="0"/>
          <w:sz w:val="28"/>
          <w:szCs w:val="28"/>
          <w:shd w:val="clear" w:fill="FFFFFF"/>
          <w:lang w:val="en-US" w:eastAsia="zh-CN"/>
        </w:rPr>
        <w:t xml:space="preserve">  </w:t>
      </w:r>
      <w:r>
        <w:rPr>
          <w:rFonts w:hint="eastAsia" w:ascii="宋体" w:hAnsi="宋体" w:eastAsia="宋体" w:cs="宋体"/>
          <w:b w:val="0"/>
          <w:i w:val="0"/>
          <w:caps w:val="0"/>
          <w:color w:val="auto"/>
          <w:spacing w:val="0"/>
          <w:sz w:val="28"/>
          <w:szCs w:val="28"/>
          <w:shd w:val="clear" w:fill="FFFFFF"/>
          <w:lang w:eastAsia="zh-CN"/>
        </w:rPr>
        <w:t>官：</w:t>
      </w:r>
      <w:r>
        <w:rPr>
          <w:rFonts w:hint="eastAsia" w:ascii="宋体" w:hAnsi="宋体" w:eastAsia="宋体" w:cs="宋体"/>
          <w:b w:val="0"/>
          <w:i w:val="0"/>
          <w:caps w:val="0"/>
          <w:color w:val="auto"/>
          <w:spacing w:val="0"/>
          <w:sz w:val="28"/>
          <w:szCs w:val="28"/>
          <w:shd w:val="clear" w:fill="FFFFFF"/>
          <w:lang w:val="en-US" w:eastAsia="zh-CN"/>
        </w:rPr>
        <w:t>张智高</w:t>
      </w:r>
      <w:r>
        <w:rPr>
          <w:rFonts w:hint="eastAsia" w:ascii="宋体" w:hAnsi="宋体" w:eastAsia="宋体"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lang w:val="en-US" w:eastAsia="zh-CN"/>
        </w:rPr>
        <w:t>辛世军</w:t>
      </w: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bidi w:val="0"/>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bidi w:val="0"/>
        <w:rPr>
          <w:rFonts w:hint="eastAsia"/>
          <w:lang w:val="en-US" w:eastAsia="zh-CN"/>
        </w:rPr>
      </w:pPr>
    </w:p>
    <w:p>
      <w:pPr>
        <w:rPr>
          <w:rFonts w:hint="eastAsia"/>
          <w:lang w:val="en-US" w:eastAsia="zh-CN"/>
        </w:rPr>
      </w:pPr>
    </w:p>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p>
    <w:p>
      <w:pPr>
        <w:tabs>
          <w:tab w:val="left" w:pos="0"/>
          <w:tab w:val="left" w:pos="720"/>
          <w:tab w:val="left" w:pos="900"/>
        </w:tabs>
        <w:adjustRightInd w:val="0"/>
        <w:snapToGrid w:val="0"/>
        <w:spacing w:line="558" w:lineRule="exact"/>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pPr>
      <w:r>
        <w:rPr>
          <w:rFonts w:hint="eastAsia" w:ascii="黑体" w:hAnsi="黑体" w:eastAsia="黑体" w:cs="黑体"/>
          <w:b/>
          <w:color w:val="auto"/>
          <w:kern w:val="2"/>
          <w:sz w:val="32"/>
          <w:szCs w:val="32"/>
        </w:rPr>
        <w:t>附件1</w:t>
      </w:r>
    </w:p>
    <w:p>
      <w:pPr>
        <w:jc w:val="center"/>
        <w:rPr>
          <w:rFonts w:ascii="黑体" w:hAnsi="黑体" w:eastAsia="黑体" w:cs="黑体"/>
          <w:b/>
          <w:color w:val="auto"/>
          <w:kern w:val="2"/>
          <w:sz w:val="32"/>
          <w:szCs w:val="32"/>
        </w:rPr>
      </w:pPr>
      <w:r>
        <w:rPr>
          <w:rFonts w:hint="eastAsia" w:ascii="黑体" w:hAnsi="黑体" w:eastAsia="黑体" w:cs="黑体"/>
          <w:b/>
          <w:color w:val="auto"/>
          <w:kern w:val="2"/>
          <w:sz w:val="32"/>
          <w:szCs w:val="32"/>
          <w:lang w:val="en-US" w:eastAsia="zh-CN"/>
        </w:rPr>
        <w:t>电子商务</w:t>
      </w:r>
      <w:r>
        <w:rPr>
          <w:rFonts w:hint="eastAsia" w:ascii="黑体" w:hAnsi="黑体" w:eastAsia="黑体" w:cs="黑体"/>
          <w:b/>
          <w:color w:val="auto"/>
          <w:kern w:val="2"/>
          <w:sz w:val="32"/>
          <w:szCs w:val="32"/>
        </w:rPr>
        <w:t>专业职业技能考查评分细则</w:t>
      </w:r>
    </w:p>
    <w:tbl>
      <w:tblPr>
        <w:tblStyle w:val="8"/>
        <w:tblW w:w="935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6" w:type="dxa"/>
            <w:gridSpan w:val="2"/>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项目</w:t>
            </w:r>
          </w:p>
        </w:tc>
        <w:tc>
          <w:tcPr>
            <w:tcW w:w="6507" w:type="dxa"/>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内容及要求</w:t>
            </w:r>
          </w:p>
        </w:tc>
        <w:tc>
          <w:tcPr>
            <w:tcW w:w="750" w:type="dxa"/>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r>
              <w:rPr>
                <w:rFonts w:hint="eastAsia" w:ascii="仿宋" w:hAnsi="仿宋" w:eastAsia="仿宋" w:cs="仿宋"/>
                <w:bCs/>
                <w:color w:val="auto"/>
                <w:kern w:val="2"/>
                <w:sz w:val="21"/>
                <w:szCs w:val="21"/>
                <w:lang w:val="en-US" w:eastAsia="zh-CN"/>
              </w:rPr>
              <w:t>2</w:t>
            </w:r>
            <w:r>
              <w:rPr>
                <w:rFonts w:hint="eastAsia" w:ascii="仿宋" w:hAnsi="仿宋" w:eastAsia="仿宋" w:cs="仿宋"/>
                <w:bCs/>
                <w:color w:val="auto"/>
                <w:kern w:val="2"/>
                <w:sz w:val="21"/>
                <w:szCs w:val="21"/>
              </w:rPr>
              <w:t>0分）</w:t>
            </w: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仪容仪表</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要求服装得体，发型和化妆自然，仪容端庄、精神、亲切</w:t>
            </w:r>
          </w:p>
        </w:tc>
        <w:tc>
          <w:tcPr>
            <w:tcW w:w="750"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礼貌用语</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规范、恰当</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表现自然、礼貌到位、介绍要点准确、给人印象深刻</w:t>
            </w:r>
          </w:p>
        </w:tc>
        <w:tc>
          <w:tcPr>
            <w:tcW w:w="750"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个人情况</w:t>
            </w:r>
          </w:p>
        </w:tc>
        <w:tc>
          <w:tcPr>
            <w:tcW w:w="6507" w:type="dxa"/>
            <w:vAlign w:val="center"/>
          </w:tcPr>
          <w:p>
            <w:pPr>
              <w:jc w:val="left"/>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热爱</w:t>
            </w:r>
            <w:r>
              <w:rPr>
                <w:rFonts w:hint="eastAsia" w:ascii="仿宋" w:hAnsi="仿宋" w:eastAsia="仿宋" w:cs="仿宋"/>
                <w:bCs/>
                <w:color w:val="auto"/>
                <w:kern w:val="2"/>
                <w:sz w:val="21"/>
                <w:szCs w:val="21"/>
                <w:lang w:val="en-US" w:eastAsia="zh-CN"/>
              </w:rPr>
              <w:t>电商行业</w:t>
            </w:r>
            <w:r>
              <w:rPr>
                <w:rFonts w:hint="eastAsia" w:ascii="仿宋" w:hAnsi="仿宋" w:eastAsia="仿宋" w:cs="仿宋"/>
                <w:bCs/>
                <w:color w:val="auto"/>
                <w:kern w:val="2"/>
                <w:sz w:val="21"/>
                <w:szCs w:val="21"/>
              </w:rPr>
              <w:t>，有强烈的责任心。</w:t>
            </w:r>
          </w:p>
        </w:tc>
        <w:tc>
          <w:tcPr>
            <w:tcW w:w="750"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专科阶段学习情况</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专科学习期间能系统的掌握所学专业的基础知识，各科成绩考核合格</w:t>
            </w:r>
          </w:p>
        </w:tc>
        <w:tc>
          <w:tcPr>
            <w:tcW w:w="750"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获奖情况</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获得各项荣誉、与专业相关的职业资格证书、发明专科等</w:t>
            </w:r>
          </w:p>
        </w:tc>
        <w:tc>
          <w:tcPr>
            <w:tcW w:w="750"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综合素质</w:t>
            </w:r>
            <w:r>
              <w:rPr>
                <w:rFonts w:hint="eastAsia" w:ascii="仿宋" w:hAnsi="仿宋" w:eastAsia="仿宋" w:cs="仿宋"/>
                <w:bCs/>
                <w:color w:val="auto"/>
                <w:kern w:val="2"/>
                <w:sz w:val="21"/>
                <w:szCs w:val="21"/>
              </w:rPr>
              <w:t>（</w:t>
            </w:r>
            <w:r>
              <w:rPr>
                <w:rFonts w:hint="eastAsia" w:ascii="仿宋" w:hAnsi="仿宋" w:eastAsia="仿宋" w:cs="仿宋"/>
                <w:bCs/>
                <w:color w:val="auto"/>
                <w:kern w:val="2"/>
                <w:sz w:val="21"/>
                <w:szCs w:val="21"/>
                <w:lang w:val="en-US" w:eastAsia="zh-CN"/>
              </w:rPr>
              <w:t>4</w:t>
            </w:r>
            <w:r>
              <w:rPr>
                <w:rFonts w:hint="eastAsia" w:ascii="仿宋" w:hAnsi="仿宋" w:eastAsia="仿宋" w:cs="仿宋"/>
                <w:bCs/>
                <w:color w:val="auto"/>
                <w:kern w:val="2"/>
                <w:sz w:val="21"/>
                <w:szCs w:val="21"/>
              </w:rPr>
              <w:t>0分）</w:t>
            </w:r>
          </w:p>
        </w:tc>
        <w:tc>
          <w:tcPr>
            <w:tcW w:w="1136"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rPr>
              <w:t>职业认知</w:t>
            </w:r>
          </w:p>
        </w:tc>
        <w:tc>
          <w:tcPr>
            <w:tcW w:w="6507" w:type="dxa"/>
            <w:vAlign w:val="center"/>
          </w:tcPr>
          <w:p>
            <w:pPr>
              <w:jc w:val="left"/>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有较强的</w:t>
            </w:r>
            <w:r>
              <w:rPr>
                <w:rFonts w:hint="eastAsia" w:ascii="仿宋" w:hAnsi="仿宋" w:eastAsia="仿宋" w:cs="仿宋"/>
                <w:bCs/>
                <w:color w:val="auto"/>
                <w:kern w:val="2"/>
                <w:sz w:val="21"/>
                <w:szCs w:val="21"/>
                <w:lang w:val="en-US" w:eastAsia="zh-CN"/>
              </w:rPr>
              <w:t>职业认同</w:t>
            </w:r>
            <w:r>
              <w:rPr>
                <w:rFonts w:hint="eastAsia" w:ascii="仿宋" w:hAnsi="仿宋" w:eastAsia="仿宋" w:cs="仿宋"/>
                <w:bCs/>
                <w:color w:val="auto"/>
                <w:kern w:val="2"/>
                <w:sz w:val="21"/>
                <w:szCs w:val="21"/>
              </w:rPr>
              <w:t>，对</w:t>
            </w:r>
            <w:r>
              <w:rPr>
                <w:rFonts w:hint="eastAsia" w:ascii="仿宋" w:hAnsi="仿宋" w:eastAsia="仿宋" w:cs="仿宋"/>
                <w:bCs/>
                <w:color w:val="auto"/>
                <w:kern w:val="2"/>
                <w:sz w:val="21"/>
                <w:szCs w:val="21"/>
                <w:lang w:val="en-US" w:eastAsia="zh-CN"/>
              </w:rPr>
              <w:t>电商</w:t>
            </w:r>
            <w:r>
              <w:rPr>
                <w:rFonts w:hint="eastAsia" w:ascii="仿宋" w:hAnsi="仿宋" w:eastAsia="仿宋" w:cs="仿宋"/>
                <w:bCs/>
                <w:color w:val="auto"/>
                <w:kern w:val="2"/>
                <w:sz w:val="21"/>
                <w:szCs w:val="21"/>
              </w:rPr>
              <w:t>职业有正确的认识，清楚了解其基本内容和职责。</w:t>
            </w:r>
          </w:p>
        </w:tc>
        <w:tc>
          <w:tcPr>
            <w:tcW w:w="750"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专业知识</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能基本掌握电子商务B2B、B2C、C2C、网络营销等专业基本知识</w:t>
            </w:r>
          </w:p>
        </w:tc>
        <w:tc>
          <w:tcPr>
            <w:tcW w:w="750"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专业技能</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rPr>
              <w:t>有</w:t>
            </w:r>
            <w:r>
              <w:rPr>
                <w:rFonts w:hint="eastAsia" w:ascii="仿宋" w:hAnsi="仿宋" w:eastAsia="仿宋" w:cs="仿宋"/>
                <w:bCs/>
                <w:color w:val="auto"/>
                <w:kern w:val="2"/>
                <w:sz w:val="21"/>
                <w:szCs w:val="21"/>
                <w:lang w:val="en-US" w:eastAsia="zh-CN"/>
              </w:rPr>
              <w:t>较</w:t>
            </w:r>
            <w:r>
              <w:rPr>
                <w:rFonts w:hint="eastAsia" w:ascii="仿宋" w:hAnsi="仿宋" w:eastAsia="仿宋" w:cs="仿宋"/>
                <w:bCs/>
                <w:color w:val="auto"/>
                <w:kern w:val="2"/>
                <w:sz w:val="21"/>
                <w:szCs w:val="21"/>
              </w:rPr>
              <w:t>熟练的</w:t>
            </w:r>
            <w:r>
              <w:rPr>
                <w:rFonts w:hint="eastAsia" w:ascii="仿宋" w:hAnsi="仿宋" w:eastAsia="仿宋" w:cs="仿宋"/>
                <w:bCs/>
                <w:color w:val="auto"/>
                <w:kern w:val="2"/>
                <w:sz w:val="21"/>
                <w:szCs w:val="21"/>
                <w:lang w:val="en-US" w:eastAsia="zh-CN"/>
              </w:rPr>
              <w:t>平台操作与运营</w:t>
            </w:r>
            <w:r>
              <w:rPr>
                <w:rFonts w:hint="eastAsia" w:ascii="仿宋" w:hAnsi="仿宋" w:eastAsia="仿宋" w:cs="仿宋"/>
                <w:bCs/>
                <w:color w:val="auto"/>
                <w:kern w:val="2"/>
                <w:sz w:val="21"/>
                <w:szCs w:val="21"/>
              </w:rPr>
              <w:t>等基本技能。</w:t>
            </w:r>
          </w:p>
        </w:tc>
        <w:tc>
          <w:tcPr>
            <w:tcW w:w="750"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思维品质</w:t>
            </w:r>
          </w:p>
        </w:tc>
        <w:tc>
          <w:tcPr>
            <w:tcW w:w="6507" w:type="dxa"/>
            <w:vAlign w:val="center"/>
          </w:tcPr>
          <w:p>
            <w:pPr>
              <w:jc w:val="left"/>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rPr>
              <w:t>问题分析</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rPr>
              <w:t>问题抓得准，能够多角度地分析问题，思维逻辑性强。</w:t>
            </w:r>
          </w:p>
        </w:tc>
        <w:tc>
          <w:tcPr>
            <w:tcW w:w="750"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Merge w:val="continue"/>
            <w:vAlign w:val="center"/>
          </w:tcPr>
          <w:p>
            <w:pPr>
              <w:jc w:val="center"/>
              <w:rPr>
                <w:rFonts w:ascii="仿宋" w:hAnsi="仿宋" w:eastAsia="仿宋" w:cs="仿宋"/>
                <w:bCs/>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问题解决</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rPr>
              <w:t>应变能力强，解决问题富有创意。</w:t>
            </w:r>
          </w:p>
        </w:tc>
        <w:tc>
          <w:tcPr>
            <w:tcW w:w="750"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面试问答</w:t>
            </w:r>
            <w:r>
              <w:rPr>
                <w:rFonts w:hint="eastAsia" w:ascii="仿宋" w:hAnsi="仿宋" w:eastAsia="仿宋" w:cs="仿宋"/>
                <w:color w:val="auto"/>
                <w:kern w:val="2"/>
                <w:sz w:val="21"/>
                <w:szCs w:val="21"/>
              </w:rPr>
              <w:t>（40分）</w:t>
            </w:r>
          </w:p>
        </w:tc>
        <w:tc>
          <w:tcPr>
            <w:tcW w:w="1136" w:type="dxa"/>
            <w:vMerge w:val="restart"/>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问答</w:t>
            </w:r>
            <w:r>
              <w:rPr>
                <w:rFonts w:hint="eastAsia" w:ascii="仿宋" w:hAnsi="仿宋" w:eastAsia="仿宋" w:cs="仿宋"/>
                <w:color w:val="auto"/>
                <w:kern w:val="2"/>
                <w:sz w:val="21"/>
                <w:szCs w:val="21"/>
              </w:rPr>
              <w:t>内容</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讲解内容健康、完整、准确、重点突出、紧扣主题、与时俱进</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结构严谨、构思独特、层次分明、详略得当、逻辑性强</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能了解行业前沿</w:t>
            </w:r>
            <w:r>
              <w:rPr>
                <w:rFonts w:hint="eastAsia" w:ascii="仿宋" w:hAnsi="仿宋" w:eastAsia="仿宋" w:cs="仿宋"/>
                <w:bCs/>
                <w:color w:val="auto"/>
                <w:kern w:val="2"/>
                <w:sz w:val="21"/>
                <w:szCs w:val="21"/>
              </w:rPr>
              <w:t>、表述的内容能够与时俱进、并有所创新</w:t>
            </w:r>
          </w:p>
        </w:tc>
        <w:tc>
          <w:tcPr>
            <w:tcW w:w="750"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口齿清楚、语法正确、表达自然流畅</w:t>
            </w:r>
          </w:p>
        </w:tc>
        <w:tc>
          <w:tcPr>
            <w:tcW w:w="750"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电商基础</w:t>
            </w:r>
            <w:r>
              <w:rPr>
                <w:rFonts w:hint="eastAsia" w:ascii="仿宋" w:hAnsi="仿宋" w:eastAsia="仿宋" w:cs="仿宋"/>
                <w:color w:val="auto"/>
                <w:kern w:val="2"/>
                <w:sz w:val="21"/>
                <w:szCs w:val="21"/>
              </w:rPr>
              <w:t>知识</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回答正确、完整</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沟通能力</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能有效传达自己意见，全面把握他人观点，能预期他人反应，引导对方达到目的，营造宽松、和谐的工作环境</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应变能力</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思维敏捷、考虑问题周到、能及时、妥善处理突发事件和特殊情况</w:t>
            </w:r>
          </w:p>
        </w:tc>
        <w:tc>
          <w:tcPr>
            <w:tcW w:w="750" w:type="dxa"/>
            <w:vAlign w:val="center"/>
          </w:tcPr>
          <w:p>
            <w:pPr>
              <w:jc w:val="center"/>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3" w:type="dxa"/>
            <w:gridSpan w:val="3"/>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总分</w:t>
            </w:r>
          </w:p>
        </w:tc>
        <w:tc>
          <w:tcPr>
            <w:tcW w:w="750"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100</w:t>
            </w:r>
          </w:p>
        </w:tc>
      </w:tr>
    </w:tbl>
    <w:p>
      <w:pPr>
        <w:ind w:firstLine="560" w:firstLineChars="200"/>
        <w:rPr>
          <w:rFonts w:hint="eastAsia" w:ascii="宋体" w:hAnsi="宋体" w:eastAsia="宋体" w:cs="宋体"/>
          <w:b w:val="0"/>
          <w:i w:val="0"/>
          <w:caps w:val="0"/>
          <w:color w:val="000000" w:themeColor="text1"/>
          <w:spacing w:val="0"/>
          <w:sz w:val="28"/>
          <w:szCs w:val="28"/>
          <w:shd w:val="clear" w:fill="FFFFFF"/>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tabs>
          <w:tab w:val="left" w:pos="0"/>
          <w:tab w:val="left" w:pos="720"/>
          <w:tab w:val="left" w:pos="900"/>
        </w:tabs>
        <w:adjustRightInd w:val="0"/>
        <w:snapToGrid w:val="0"/>
        <w:spacing w:line="558" w:lineRule="exact"/>
        <w:rPr>
          <w:rFonts w:hint="eastAsia" w:ascii="黑体" w:hAnsi="黑体" w:eastAsia="黑体" w:cs="黑体"/>
          <w:b/>
          <w:color w:val="000000" w:themeColor="text1"/>
          <w:kern w:val="2"/>
          <w:sz w:val="32"/>
          <w:szCs w:val="32"/>
          <w:lang w:eastAsia="zh-CN"/>
          <w14:textFill>
            <w14:solidFill>
              <w14:schemeClr w14:val="tx1"/>
            </w14:solidFill>
          </w14:textFill>
        </w:rPr>
      </w:pPr>
      <w:r>
        <w:rPr>
          <w:rFonts w:hint="eastAsia" w:ascii="黑体" w:hAnsi="黑体" w:eastAsia="黑体" w:cs="黑体"/>
          <w:b/>
          <w:color w:val="000000" w:themeColor="text1"/>
          <w:kern w:val="2"/>
          <w:sz w:val="32"/>
          <w:szCs w:val="32"/>
          <w14:textFill>
            <w14:solidFill>
              <w14:schemeClr w14:val="tx1"/>
            </w14:solidFill>
          </w14:textFill>
        </w:rPr>
        <w:t>附件</w:t>
      </w:r>
      <w:r>
        <w:rPr>
          <w:rFonts w:hint="eastAsia" w:ascii="黑体" w:hAnsi="黑体" w:eastAsia="黑体" w:cs="黑体"/>
          <w:b/>
          <w:color w:val="000000" w:themeColor="text1"/>
          <w:kern w:val="2"/>
          <w:sz w:val="32"/>
          <w:szCs w:val="32"/>
          <w:lang w:val="en-US" w:eastAsia="zh-CN"/>
          <w14:textFill>
            <w14:solidFill>
              <w14:schemeClr w14:val="tx1"/>
            </w14:solidFill>
          </w14:textFill>
        </w:rPr>
        <w:t>2</w:t>
      </w:r>
    </w:p>
    <w:p>
      <w:pPr>
        <w:jc w:val="center"/>
        <w:rPr>
          <w:rFonts w:hint="eastAsia" w:ascii="黑体" w:hAnsi="黑体" w:eastAsia="黑体" w:cs="黑体"/>
          <w:b/>
          <w:color w:val="000000" w:themeColor="text1"/>
          <w:kern w:val="2"/>
          <w:sz w:val="32"/>
          <w:szCs w:val="32"/>
          <w:lang w:eastAsia="zh-CN"/>
          <w14:textFill>
            <w14:solidFill>
              <w14:schemeClr w14:val="tx1"/>
            </w14:solidFill>
          </w14:textFill>
        </w:rPr>
      </w:pPr>
      <w:r>
        <w:rPr>
          <w:rFonts w:hint="eastAsia" w:ascii="黑体" w:hAnsi="黑体" w:eastAsia="黑体" w:cs="黑体"/>
          <w:b/>
          <w:color w:val="000000" w:themeColor="text1"/>
          <w:kern w:val="2"/>
          <w:sz w:val="32"/>
          <w:szCs w:val="32"/>
          <w:lang w:val="en-US" w:eastAsia="zh-CN"/>
          <w14:textFill>
            <w14:solidFill>
              <w14:schemeClr w14:val="tx1"/>
            </w14:solidFill>
          </w14:textFill>
        </w:rPr>
        <w:t>电子商务</w:t>
      </w:r>
      <w:r>
        <w:rPr>
          <w:rFonts w:hint="eastAsia" w:ascii="黑体" w:hAnsi="黑体" w:eastAsia="黑体" w:cs="黑体"/>
          <w:b/>
          <w:color w:val="000000" w:themeColor="text1"/>
          <w:kern w:val="2"/>
          <w:sz w:val="32"/>
          <w:szCs w:val="32"/>
          <w14:textFill>
            <w14:solidFill>
              <w14:schemeClr w14:val="tx1"/>
            </w14:solidFill>
          </w14:textFill>
        </w:rPr>
        <w:t>专业职业技能考查评分</w:t>
      </w:r>
      <w:r>
        <w:rPr>
          <w:rFonts w:hint="eastAsia" w:ascii="黑体" w:hAnsi="黑体" w:eastAsia="黑体" w:cs="黑体"/>
          <w:b/>
          <w:color w:val="000000" w:themeColor="text1"/>
          <w:kern w:val="2"/>
          <w:sz w:val="32"/>
          <w:szCs w:val="32"/>
          <w:lang w:eastAsia="zh-CN"/>
          <w14:textFill>
            <w14:solidFill>
              <w14:schemeClr w14:val="tx1"/>
            </w14:solidFill>
          </w14:textFill>
        </w:rPr>
        <w:t>表</w:t>
      </w:r>
    </w:p>
    <w:tbl>
      <w:tblPr>
        <w:tblStyle w:val="8"/>
        <w:tblW w:w="935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6"/>
        <w:gridCol w:w="650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6" w:type="dxa"/>
            <w:gridSpan w:val="2"/>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项目</w:t>
            </w:r>
          </w:p>
        </w:tc>
        <w:tc>
          <w:tcPr>
            <w:tcW w:w="6507" w:type="dxa"/>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内容及要求</w:t>
            </w:r>
          </w:p>
        </w:tc>
        <w:tc>
          <w:tcPr>
            <w:tcW w:w="750" w:type="dxa"/>
            <w:vAlign w:val="center"/>
          </w:tcPr>
          <w:p>
            <w:pPr>
              <w:jc w:val="center"/>
              <w:rPr>
                <w:rFonts w:ascii="仿宋" w:hAnsi="仿宋" w:eastAsia="仿宋" w:cs="仿宋"/>
                <w:b/>
                <w:color w:val="auto"/>
                <w:kern w:val="2"/>
                <w:sz w:val="21"/>
                <w:szCs w:val="21"/>
              </w:rPr>
            </w:pPr>
            <w:r>
              <w:rPr>
                <w:rFonts w:hint="eastAsia" w:ascii="仿宋" w:hAnsi="仿宋" w:eastAsia="仿宋" w:cs="仿宋"/>
                <w:b/>
                <w:color w:val="auto"/>
                <w:kern w:val="2"/>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r>
              <w:rPr>
                <w:rFonts w:hint="eastAsia" w:ascii="仿宋" w:hAnsi="仿宋" w:eastAsia="仿宋" w:cs="仿宋"/>
                <w:bCs/>
                <w:color w:val="auto"/>
                <w:kern w:val="2"/>
                <w:sz w:val="21"/>
                <w:szCs w:val="21"/>
                <w:lang w:val="en-US" w:eastAsia="zh-CN"/>
              </w:rPr>
              <w:t>2</w:t>
            </w:r>
            <w:r>
              <w:rPr>
                <w:rFonts w:hint="eastAsia" w:ascii="仿宋" w:hAnsi="仿宋" w:eastAsia="仿宋" w:cs="仿宋"/>
                <w:bCs/>
                <w:color w:val="auto"/>
                <w:kern w:val="2"/>
                <w:sz w:val="21"/>
                <w:szCs w:val="21"/>
              </w:rPr>
              <w:t>0分）</w:t>
            </w: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仪容仪表</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要求服装得体，发型和化妆自然，仪容端庄、精神、亲切</w:t>
            </w:r>
          </w:p>
        </w:tc>
        <w:tc>
          <w:tcPr>
            <w:tcW w:w="750" w:type="dxa"/>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礼貌用语</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规范、恰当</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自我介绍</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表现自然、礼貌到位、介绍要点准确、给人印象深刻</w:t>
            </w:r>
          </w:p>
        </w:tc>
        <w:tc>
          <w:tcPr>
            <w:tcW w:w="750" w:type="dxa"/>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个人情况</w:t>
            </w:r>
          </w:p>
        </w:tc>
        <w:tc>
          <w:tcPr>
            <w:tcW w:w="6507" w:type="dxa"/>
            <w:vAlign w:val="center"/>
          </w:tcPr>
          <w:p>
            <w:pPr>
              <w:jc w:val="left"/>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热爱</w:t>
            </w:r>
            <w:r>
              <w:rPr>
                <w:rFonts w:hint="eastAsia" w:ascii="仿宋" w:hAnsi="仿宋" w:eastAsia="仿宋" w:cs="仿宋"/>
                <w:bCs/>
                <w:color w:val="auto"/>
                <w:kern w:val="2"/>
                <w:sz w:val="21"/>
                <w:szCs w:val="21"/>
                <w:lang w:val="en-US" w:eastAsia="zh-CN"/>
              </w:rPr>
              <w:t>电商行业</w:t>
            </w:r>
            <w:r>
              <w:rPr>
                <w:rFonts w:hint="eastAsia" w:ascii="仿宋" w:hAnsi="仿宋" w:eastAsia="仿宋" w:cs="仿宋"/>
                <w:bCs/>
                <w:color w:val="auto"/>
                <w:kern w:val="2"/>
                <w:sz w:val="21"/>
                <w:szCs w:val="21"/>
              </w:rPr>
              <w:t>，有强烈的责任心。</w:t>
            </w:r>
          </w:p>
        </w:tc>
        <w:tc>
          <w:tcPr>
            <w:tcW w:w="750" w:type="dxa"/>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专科阶段学习情况</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专科学习期间能系统的掌握所学专业的基础知识，各科成绩考核合格</w:t>
            </w:r>
          </w:p>
        </w:tc>
        <w:tc>
          <w:tcPr>
            <w:tcW w:w="750" w:type="dxa"/>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lang w:eastAsia="zh-CN"/>
              </w:rPr>
              <w:t>获奖情况</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获得各项荣誉、与专业相关的职业资格证书、发明专科等</w:t>
            </w:r>
          </w:p>
        </w:tc>
        <w:tc>
          <w:tcPr>
            <w:tcW w:w="750" w:type="dxa"/>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综合素质</w:t>
            </w:r>
            <w:r>
              <w:rPr>
                <w:rFonts w:hint="eastAsia" w:ascii="仿宋" w:hAnsi="仿宋" w:eastAsia="仿宋" w:cs="仿宋"/>
                <w:bCs/>
                <w:color w:val="auto"/>
                <w:kern w:val="2"/>
                <w:sz w:val="21"/>
                <w:szCs w:val="21"/>
              </w:rPr>
              <w:t>（</w:t>
            </w:r>
            <w:r>
              <w:rPr>
                <w:rFonts w:hint="eastAsia" w:ascii="仿宋" w:hAnsi="仿宋" w:eastAsia="仿宋" w:cs="仿宋"/>
                <w:bCs/>
                <w:color w:val="auto"/>
                <w:kern w:val="2"/>
                <w:sz w:val="21"/>
                <w:szCs w:val="21"/>
                <w:lang w:val="en-US" w:eastAsia="zh-CN"/>
              </w:rPr>
              <w:t>4</w:t>
            </w:r>
            <w:r>
              <w:rPr>
                <w:rFonts w:hint="eastAsia" w:ascii="仿宋" w:hAnsi="仿宋" w:eastAsia="仿宋" w:cs="仿宋"/>
                <w:bCs/>
                <w:color w:val="auto"/>
                <w:kern w:val="2"/>
                <w:sz w:val="21"/>
                <w:szCs w:val="21"/>
              </w:rPr>
              <w:t>0分）</w:t>
            </w:r>
          </w:p>
        </w:tc>
        <w:tc>
          <w:tcPr>
            <w:tcW w:w="1136"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rPr>
              <w:t>职业认知</w:t>
            </w:r>
          </w:p>
        </w:tc>
        <w:tc>
          <w:tcPr>
            <w:tcW w:w="6507" w:type="dxa"/>
            <w:vAlign w:val="center"/>
          </w:tcPr>
          <w:p>
            <w:pPr>
              <w:jc w:val="left"/>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有较强的</w:t>
            </w:r>
            <w:r>
              <w:rPr>
                <w:rFonts w:hint="eastAsia" w:ascii="仿宋" w:hAnsi="仿宋" w:eastAsia="仿宋" w:cs="仿宋"/>
                <w:bCs/>
                <w:color w:val="auto"/>
                <w:kern w:val="2"/>
                <w:sz w:val="21"/>
                <w:szCs w:val="21"/>
                <w:lang w:val="en-US" w:eastAsia="zh-CN"/>
              </w:rPr>
              <w:t>职业认同</w:t>
            </w:r>
            <w:r>
              <w:rPr>
                <w:rFonts w:hint="eastAsia" w:ascii="仿宋" w:hAnsi="仿宋" w:eastAsia="仿宋" w:cs="仿宋"/>
                <w:bCs/>
                <w:color w:val="auto"/>
                <w:kern w:val="2"/>
                <w:sz w:val="21"/>
                <w:szCs w:val="21"/>
              </w:rPr>
              <w:t>，对</w:t>
            </w:r>
            <w:r>
              <w:rPr>
                <w:rFonts w:hint="eastAsia" w:ascii="仿宋" w:hAnsi="仿宋" w:eastAsia="仿宋" w:cs="仿宋"/>
                <w:bCs/>
                <w:color w:val="auto"/>
                <w:kern w:val="2"/>
                <w:sz w:val="21"/>
                <w:szCs w:val="21"/>
                <w:lang w:val="en-US" w:eastAsia="zh-CN"/>
              </w:rPr>
              <w:t>电商</w:t>
            </w:r>
            <w:r>
              <w:rPr>
                <w:rFonts w:hint="eastAsia" w:ascii="仿宋" w:hAnsi="仿宋" w:eastAsia="仿宋" w:cs="仿宋"/>
                <w:bCs/>
                <w:color w:val="auto"/>
                <w:kern w:val="2"/>
                <w:sz w:val="21"/>
                <w:szCs w:val="21"/>
              </w:rPr>
              <w:t>职业有正确的认识，清楚了解其基本内容和职责。</w:t>
            </w:r>
          </w:p>
        </w:tc>
        <w:tc>
          <w:tcPr>
            <w:tcW w:w="750" w:type="dxa"/>
            <w:vAlign w:val="center"/>
          </w:tcPr>
          <w:p>
            <w:pPr>
              <w:jc w:val="center"/>
              <w:rPr>
                <w:rFonts w:hint="eastAsia"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专业知识</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能基本掌握电子商务B2B、B2C、C2C、网络营销等专业基本知识</w:t>
            </w:r>
          </w:p>
        </w:tc>
        <w:tc>
          <w:tcPr>
            <w:tcW w:w="750" w:type="dxa"/>
            <w:vAlign w:val="center"/>
          </w:tcPr>
          <w:p>
            <w:pPr>
              <w:jc w:val="center"/>
              <w:rPr>
                <w:rFonts w:hint="default"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Align w:val="center"/>
          </w:tcPr>
          <w:p>
            <w:pPr>
              <w:jc w:val="center"/>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专业技能</w:t>
            </w:r>
          </w:p>
        </w:tc>
        <w:tc>
          <w:tcPr>
            <w:tcW w:w="6507" w:type="dxa"/>
            <w:vAlign w:val="center"/>
          </w:tcPr>
          <w:p>
            <w:pPr>
              <w:jc w:val="left"/>
              <w:rPr>
                <w:rFonts w:hint="default"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rPr>
              <w:t>有</w:t>
            </w:r>
            <w:r>
              <w:rPr>
                <w:rFonts w:hint="eastAsia" w:ascii="仿宋" w:hAnsi="仿宋" w:eastAsia="仿宋" w:cs="仿宋"/>
                <w:bCs/>
                <w:color w:val="auto"/>
                <w:kern w:val="2"/>
                <w:sz w:val="21"/>
                <w:szCs w:val="21"/>
                <w:lang w:val="en-US" w:eastAsia="zh-CN"/>
              </w:rPr>
              <w:t>较</w:t>
            </w:r>
            <w:r>
              <w:rPr>
                <w:rFonts w:hint="eastAsia" w:ascii="仿宋" w:hAnsi="仿宋" w:eastAsia="仿宋" w:cs="仿宋"/>
                <w:bCs/>
                <w:color w:val="auto"/>
                <w:kern w:val="2"/>
                <w:sz w:val="21"/>
                <w:szCs w:val="21"/>
              </w:rPr>
              <w:t>熟练的</w:t>
            </w:r>
            <w:r>
              <w:rPr>
                <w:rFonts w:hint="eastAsia" w:ascii="仿宋" w:hAnsi="仿宋" w:eastAsia="仿宋" w:cs="仿宋"/>
                <w:bCs/>
                <w:color w:val="auto"/>
                <w:kern w:val="2"/>
                <w:sz w:val="21"/>
                <w:szCs w:val="21"/>
                <w:lang w:val="en-US" w:eastAsia="zh-CN"/>
              </w:rPr>
              <w:t>平台操作与运营</w:t>
            </w:r>
            <w:r>
              <w:rPr>
                <w:rFonts w:hint="eastAsia" w:ascii="仿宋" w:hAnsi="仿宋" w:eastAsia="仿宋" w:cs="仿宋"/>
                <w:bCs/>
                <w:color w:val="auto"/>
                <w:kern w:val="2"/>
                <w:sz w:val="21"/>
                <w:szCs w:val="21"/>
              </w:rPr>
              <w:t>等基本技能。</w:t>
            </w:r>
          </w:p>
        </w:tc>
        <w:tc>
          <w:tcPr>
            <w:tcW w:w="750" w:type="dxa"/>
            <w:vAlign w:val="center"/>
          </w:tcPr>
          <w:p>
            <w:pPr>
              <w:jc w:val="center"/>
              <w:rPr>
                <w:rFonts w:hint="default"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bCs/>
                <w:color w:val="auto"/>
                <w:kern w:val="2"/>
                <w:sz w:val="21"/>
                <w:szCs w:val="21"/>
              </w:rPr>
              <w:t>思维品质</w:t>
            </w:r>
          </w:p>
        </w:tc>
        <w:tc>
          <w:tcPr>
            <w:tcW w:w="6507" w:type="dxa"/>
            <w:vAlign w:val="center"/>
          </w:tcPr>
          <w:p>
            <w:pPr>
              <w:jc w:val="left"/>
              <w:rPr>
                <w:rFonts w:hint="eastAsia" w:ascii="仿宋" w:hAnsi="仿宋" w:eastAsia="仿宋" w:cs="仿宋"/>
                <w:bCs/>
                <w:color w:val="auto"/>
                <w:kern w:val="2"/>
                <w:sz w:val="21"/>
                <w:szCs w:val="21"/>
                <w:lang w:eastAsia="zh-CN"/>
              </w:rPr>
            </w:pPr>
            <w:r>
              <w:rPr>
                <w:rFonts w:hint="eastAsia" w:ascii="仿宋" w:hAnsi="仿宋" w:eastAsia="仿宋" w:cs="仿宋"/>
                <w:bCs/>
                <w:color w:val="auto"/>
                <w:kern w:val="2"/>
                <w:sz w:val="21"/>
                <w:szCs w:val="21"/>
              </w:rPr>
              <w:t>问题分析</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rPr>
              <w:t>问题抓得准，能够多角度地分析问题，思维逻辑性强。</w:t>
            </w:r>
          </w:p>
        </w:tc>
        <w:tc>
          <w:tcPr>
            <w:tcW w:w="750" w:type="dxa"/>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60" w:type="dxa"/>
            <w:vMerge w:val="continue"/>
            <w:vAlign w:val="center"/>
          </w:tcPr>
          <w:p>
            <w:pPr>
              <w:jc w:val="center"/>
              <w:rPr>
                <w:rFonts w:ascii="仿宋" w:hAnsi="仿宋" w:eastAsia="仿宋" w:cs="仿宋"/>
                <w:bCs/>
                <w:color w:val="auto"/>
                <w:kern w:val="2"/>
                <w:sz w:val="21"/>
                <w:szCs w:val="21"/>
              </w:rPr>
            </w:pPr>
          </w:p>
        </w:tc>
        <w:tc>
          <w:tcPr>
            <w:tcW w:w="1136" w:type="dxa"/>
            <w:vMerge w:val="continue"/>
            <w:vAlign w:val="center"/>
          </w:tcPr>
          <w:p>
            <w:pPr>
              <w:jc w:val="center"/>
              <w:rPr>
                <w:rFonts w:ascii="仿宋" w:hAnsi="仿宋" w:eastAsia="仿宋" w:cs="仿宋"/>
                <w:bCs/>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问题解决</w:t>
            </w:r>
            <w:r>
              <w:rPr>
                <w:rFonts w:hint="eastAsia" w:ascii="仿宋" w:hAnsi="仿宋" w:eastAsia="仿宋" w:cs="仿宋"/>
                <w:bCs/>
                <w:color w:val="auto"/>
                <w:kern w:val="2"/>
                <w:sz w:val="21"/>
                <w:szCs w:val="21"/>
                <w:lang w:eastAsia="zh-CN"/>
              </w:rPr>
              <w:t>，</w:t>
            </w:r>
            <w:r>
              <w:rPr>
                <w:rFonts w:hint="eastAsia" w:ascii="仿宋" w:hAnsi="仿宋" w:eastAsia="仿宋" w:cs="仿宋"/>
                <w:bCs/>
                <w:color w:val="auto"/>
                <w:kern w:val="2"/>
                <w:sz w:val="21"/>
                <w:szCs w:val="21"/>
              </w:rPr>
              <w:t>应变能力强，解决问题富有创意。</w:t>
            </w:r>
          </w:p>
        </w:tc>
        <w:tc>
          <w:tcPr>
            <w:tcW w:w="750" w:type="dxa"/>
            <w:vAlign w:val="center"/>
          </w:tcPr>
          <w:p>
            <w:pPr>
              <w:jc w:val="center"/>
              <w:rPr>
                <w:rFonts w:hint="default" w:ascii="仿宋" w:hAnsi="仿宋" w:eastAsia="仿宋" w:cs="仿宋"/>
                <w:bCs/>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restart"/>
            <w:vAlign w:val="center"/>
          </w:tcPr>
          <w:p>
            <w:pPr>
              <w:jc w:val="center"/>
              <w:rPr>
                <w:rFonts w:ascii="仿宋" w:hAnsi="仿宋" w:eastAsia="仿宋" w:cs="仿宋"/>
                <w:bCs/>
                <w:color w:val="auto"/>
                <w:kern w:val="2"/>
                <w:sz w:val="21"/>
                <w:szCs w:val="21"/>
              </w:rPr>
            </w:pPr>
            <w:r>
              <w:rPr>
                <w:rFonts w:hint="eastAsia" w:ascii="仿宋" w:hAnsi="仿宋" w:eastAsia="仿宋" w:cs="仿宋"/>
                <w:color w:val="auto"/>
                <w:kern w:val="2"/>
                <w:sz w:val="21"/>
                <w:szCs w:val="21"/>
                <w:lang w:val="en-US" w:eastAsia="zh-CN"/>
              </w:rPr>
              <w:t>面试问答</w:t>
            </w:r>
            <w:r>
              <w:rPr>
                <w:rFonts w:hint="eastAsia" w:ascii="仿宋" w:hAnsi="仿宋" w:eastAsia="仿宋" w:cs="仿宋"/>
                <w:color w:val="auto"/>
                <w:kern w:val="2"/>
                <w:sz w:val="21"/>
                <w:szCs w:val="21"/>
              </w:rPr>
              <w:t>（40分）</w:t>
            </w:r>
          </w:p>
        </w:tc>
        <w:tc>
          <w:tcPr>
            <w:tcW w:w="1136" w:type="dxa"/>
            <w:vMerge w:val="restart"/>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问答</w:t>
            </w:r>
            <w:r>
              <w:rPr>
                <w:rFonts w:hint="eastAsia" w:ascii="仿宋" w:hAnsi="仿宋" w:eastAsia="仿宋" w:cs="仿宋"/>
                <w:color w:val="auto"/>
                <w:kern w:val="2"/>
                <w:sz w:val="21"/>
                <w:szCs w:val="21"/>
              </w:rPr>
              <w:t>内容</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讲解内容健康、完整、准确、重点突出、紧扣主题、与时俱进</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结构严谨、构思独特、层次分明、详略得当、逻辑性强</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lang w:val="en-US" w:eastAsia="zh-CN"/>
              </w:rPr>
              <w:t>能了解行业前沿</w:t>
            </w:r>
            <w:r>
              <w:rPr>
                <w:rFonts w:hint="eastAsia" w:ascii="仿宋" w:hAnsi="仿宋" w:eastAsia="仿宋" w:cs="仿宋"/>
                <w:bCs/>
                <w:color w:val="auto"/>
                <w:kern w:val="2"/>
                <w:sz w:val="21"/>
                <w:szCs w:val="21"/>
              </w:rPr>
              <w:t>、表述的内容能够与时俱进、并有所创新</w:t>
            </w:r>
          </w:p>
        </w:tc>
        <w:tc>
          <w:tcPr>
            <w:tcW w:w="750" w:type="dxa"/>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Merge w:val="continue"/>
            <w:vAlign w:val="center"/>
          </w:tcPr>
          <w:p>
            <w:pPr>
              <w:jc w:val="center"/>
              <w:rPr>
                <w:rFonts w:ascii="仿宋" w:hAnsi="仿宋" w:eastAsia="仿宋" w:cs="仿宋"/>
                <w:color w:val="auto"/>
                <w:kern w:val="2"/>
                <w:sz w:val="21"/>
                <w:szCs w:val="21"/>
              </w:rPr>
            </w:pP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口齿清楚、语法正确、表达自然流畅</w:t>
            </w:r>
          </w:p>
        </w:tc>
        <w:tc>
          <w:tcPr>
            <w:tcW w:w="750" w:type="dxa"/>
            <w:vAlign w:val="center"/>
          </w:tcPr>
          <w:p>
            <w:pPr>
              <w:jc w:val="center"/>
              <w:rPr>
                <w:rFonts w:ascii="仿宋" w:hAnsi="仿宋" w:eastAsia="仿宋" w:cs="仿宋"/>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电商基础</w:t>
            </w:r>
            <w:r>
              <w:rPr>
                <w:rFonts w:hint="eastAsia" w:ascii="仿宋" w:hAnsi="仿宋" w:eastAsia="仿宋" w:cs="仿宋"/>
                <w:color w:val="auto"/>
                <w:kern w:val="2"/>
                <w:sz w:val="21"/>
                <w:szCs w:val="21"/>
              </w:rPr>
              <w:t>知识</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回答正确、完整</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沟通能力</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能有效传达自己意见，全面把握他人观点，能预期他人反应，引导对方达到目的，营造宽松、和谐的工作环境</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 w:type="dxa"/>
            <w:vMerge w:val="continue"/>
            <w:vAlign w:val="center"/>
          </w:tcPr>
          <w:p>
            <w:pPr>
              <w:jc w:val="center"/>
              <w:rPr>
                <w:rFonts w:ascii="仿宋" w:hAnsi="仿宋" w:eastAsia="仿宋" w:cs="仿宋"/>
                <w:color w:val="auto"/>
                <w:kern w:val="2"/>
                <w:sz w:val="21"/>
                <w:szCs w:val="21"/>
              </w:rPr>
            </w:pPr>
          </w:p>
        </w:tc>
        <w:tc>
          <w:tcPr>
            <w:tcW w:w="1136" w:type="dxa"/>
            <w:vAlign w:val="center"/>
          </w:tcPr>
          <w:p>
            <w:pPr>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应变能力</w:t>
            </w:r>
          </w:p>
        </w:tc>
        <w:tc>
          <w:tcPr>
            <w:tcW w:w="6507" w:type="dxa"/>
            <w:vAlign w:val="center"/>
          </w:tcPr>
          <w:p>
            <w:pPr>
              <w:jc w:val="left"/>
              <w:rPr>
                <w:rFonts w:ascii="仿宋" w:hAnsi="仿宋" w:eastAsia="仿宋" w:cs="仿宋"/>
                <w:bCs/>
                <w:color w:val="auto"/>
                <w:kern w:val="2"/>
                <w:sz w:val="21"/>
                <w:szCs w:val="21"/>
              </w:rPr>
            </w:pPr>
            <w:r>
              <w:rPr>
                <w:rFonts w:hint="eastAsia" w:ascii="仿宋" w:hAnsi="仿宋" w:eastAsia="仿宋" w:cs="仿宋"/>
                <w:bCs/>
                <w:color w:val="auto"/>
                <w:kern w:val="2"/>
                <w:sz w:val="21"/>
                <w:szCs w:val="21"/>
              </w:rPr>
              <w:t>思维敏捷、考虑问题周到、能及时、妥善处理突发事件和特殊情况</w:t>
            </w:r>
          </w:p>
        </w:tc>
        <w:tc>
          <w:tcPr>
            <w:tcW w:w="750" w:type="dxa"/>
            <w:vAlign w:val="center"/>
          </w:tcPr>
          <w:p>
            <w:pPr>
              <w:jc w:val="center"/>
              <w:rPr>
                <w:rFonts w:hint="eastAsia" w:ascii="仿宋" w:hAnsi="仿宋" w:eastAsia="仿宋" w:cs="仿宋"/>
                <w:bCs/>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3" w:type="dxa"/>
            <w:gridSpan w:val="3"/>
            <w:vAlign w:val="center"/>
          </w:tcPr>
          <w:p>
            <w:pPr>
              <w:jc w:val="center"/>
              <w:rPr>
                <w:rFonts w:hint="eastAsia" w:ascii="仿宋" w:hAnsi="仿宋" w:eastAsia="仿宋" w:cs="仿宋"/>
                <w:bCs/>
                <w:color w:val="auto"/>
                <w:kern w:val="2"/>
                <w:sz w:val="21"/>
                <w:szCs w:val="21"/>
                <w:lang w:val="en-US" w:eastAsia="zh-CN"/>
              </w:rPr>
            </w:pPr>
            <w:r>
              <w:rPr>
                <w:rFonts w:hint="eastAsia" w:ascii="仿宋" w:hAnsi="仿宋" w:eastAsia="仿宋" w:cs="仿宋"/>
                <w:bCs/>
                <w:color w:val="auto"/>
                <w:kern w:val="2"/>
                <w:sz w:val="21"/>
                <w:szCs w:val="21"/>
                <w:lang w:val="en-US" w:eastAsia="zh-CN"/>
              </w:rPr>
              <w:t>总分</w:t>
            </w:r>
          </w:p>
        </w:tc>
        <w:tc>
          <w:tcPr>
            <w:tcW w:w="750" w:type="dxa"/>
            <w:vAlign w:val="center"/>
          </w:tcPr>
          <w:p>
            <w:pPr>
              <w:jc w:val="center"/>
              <w:rPr>
                <w:rFonts w:hint="default" w:ascii="仿宋" w:hAnsi="仿宋" w:eastAsia="仿宋" w:cs="仿宋"/>
                <w:bCs/>
                <w:color w:val="auto"/>
                <w:kern w:val="2"/>
                <w:sz w:val="21"/>
                <w:szCs w:val="21"/>
                <w:lang w:val="en-US" w:eastAsia="zh-CN"/>
              </w:rPr>
            </w:pP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firstLine="3200" w:firstLineChars="1000"/>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评分人：</w:t>
      </w:r>
      <w:r>
        <w:rPr>
          <w:rFonts w:hint="eastAsia" w:ascii="黑体" w:hAnsi="黑体" w:eastAsia="黑体" w:cs="黑体"/>
          <w:sz w:val="32"/>
          <w:szCs w:val="36"/>
          <w:u w:val="single"/>
          <w:lang w:val="en-US" w:eastAsia="zh-CN"/>
        </w:rPr>
        <w:t xml:space="preserve">           </w:t>
      </w:r>
      <w:r>
        <w:rPr>
          <w:rFonts w:hint="eastAsia" w:ascii="黑体" w:hAnsi="黑体" w:eastAsia="黑体" w:cs="黑体"/>
          <w:sz w:val="32"/>
          <w:szCs w:val="36"/>
          <w:u w:val="none"/>
          <w:lang w:val="en-US" w:eastAsia="zh-CN"/>
        </w:rPr>
        <w:t xml:space="preserve">  </w:t>
      </w:r>
      <w:r>
        <w:rPr>
          <w:rFonts w:hint="eastAsia" w:ascii="黑体" w:hAnsi="黑体" w:eastAsia="黑体" w:cs="黑体"/>
          <w:sz w:val="32"/>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ind w:firstLine="3200" w:firstLineChars="1000"/>
        <w:textAlignment w:val="auto"/>
        <w:rPr>
          <w:rFonts w:hint="eastAsia" w:ascii="黑体" w:hAnsi="黑体" w:eastAsia="黑体" w:cs="黑体"/>
          <w:sz w:val="32"/>
          <w:szCs w:val="36"/>
          <w:u w:val="single"/>
          <w:lang w:val="en-US" w:eastAsia="zh-CN"/>
        </w:rPr>
      </w:pPr>
      <w:r>
        <w:rPr>
          <w:rFonts w:hint="eastAsia" w:ascii="黑体" w:hAnsi="黑体" w:eastAsia="黑体" w:cs="黑体"/>
          <w:sz w:val="32"/>
          <w:szCs w:val="36"/>
          <w:lang w:val="en-US" w:eastAsia="zh-CN"/>
        </w:rPr>
        <w:t>纪检组：</w:t>
      </w:r>
      <w:r>
        <w:rPr>
          <w:rFonts w:hint="eastAsia" w:ascii="黑体" w:hAnsi="黑体" w:eastAsia="黑体" w:cs="黑体"/>
          <w:sz w:val="32"/>
          <w:szCs w:val="36"/>
          <w:u w:val="single"/>
          <w:lang w:val="en-US" w:eastAsia="zh-CN"/>
        </w:rPr>
        <w:t xml:space="preserve">                         </w:t>
      </w:r>
    </w:p>
    <w:p>
      <w:pPr>
        <w:tabs>
          <w:tab w:val="left" w:pos="0"/>
          <w:tab w:val="left" w:pos="720"/>
          <w:tab w:val="left" w:pos="900"/>
        </w:tabs>
        <w:adjustRightInd w:val="0"/>
        <w:snapToGrid w:val="0"/>
        <w:spacing w:line="558" w:lineRule="exact"/>
        <w:rPr>
          <w:rFonts w:hint="default" w:ascii="黑体" w:hAnsi="黑体" w:eastAsia="黑体" w:cs="黑体"/>
          <w:b/>
          <w:color w:val="000000" w:themeColor="text1"/>
          <w:kern w:val="2"/>
          <w:sz w:val="32"/>
          <w:szCs w:val="32"/>
          <w:lang w:val="en-US" w:eastAsia="zh-CN"/>
          <w14:textFill>
            <w14:solidFill>
              <w14:schemeClr w14:val="tx1"/>
            </w14:solidFill>
          </w14:textFill>
        </w:rPr>
      </w:pPr>
      <w:r>
        <w:rPr>
          <w:rFonts w:hint="eastAsia" w:ascii="黑体" w:hAnsi="黑体" w:eastAsia="黑体" w:cs="黑体"/>
          <w:b/>
          <w:color w:val="000000" w:themeColor="text1"/>
          <w:kern w:val="2"/>
          <w:sz w:val="32"/>
          <w:szCs w:val="32"/>
          <w:lang w:val="en-US" w:eastAsia="zh-CN"/>
          <w14:textFill>
            <w14:solidFill>
              <w14:schemeClr w14:val="tx1"/>
            </w14:solidFill>
          </w14:textFill>
        </w:rPr>
        <w:t>附件3</w:t>
      </w:r>
    </w:p>
    <w:p>
      <w:pPr>
        <w:jc w:val="center"/>
        <w:rPr>
          <w:rFonts w:hint="eastAsia" w:ascii="黑体" w:hAnsi="黑体" w:eastAsia="黑体" w:cs="黑体"/>
          <w:b/>
          <w:color w:val="000000" w:themeColor="text1"/>
          <w:kern w:val="2"/>
          <w:sz w:val="32"/>
          <w:szCs w:val="32"/>
          <w:lang w:val="en-US" w:eastAsia="zh-CN"/>
          <w14:textFill>
            <w14:solidFill>
              <w14:schemeClr w14:val="tx1"/>
            </w14:solidFill>
          </w14:textFill>
        </w:rPr>
      </w:pPr>
      <w:r>
        <w:rPr>
          <w:rFonts w:hint="eastAsia" w:ascii="黑体" w:hAnsi="黑体" w:eastAsia="黑体" w:cs="黑体"/>
          <w:b/>
          <w:color w:val="auto"/>
          <w:kern w:val="2"/>
          <w:sz w:val="32"/>
          <w:szCs w:val="32"/>
          <w:lang w:val="en-US" w:eastAsia="zh-CN" w:bidi="ar-SA"/>
        </w:rPr>
        <w:t>电子商务专业专升本免试免试注意事项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default"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1.</w:t>
      </w:r>
      <w:r>
        <w:rPr>
          <w:rFonts w:hint="default"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面试时，考生的形象要保持整洁干净，同时也要注意穿着得体，</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展现</w:t>
      </w:r>
      <w:r>
        <w:rPr>
          <w:rFonts w:hint="default"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自己的专业素养和自信。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2.</w:t>
      </w:r>
      <w:r>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t>考生进入</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备考</w:t>
      </w:r>
      <w:r>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t>室、面试室不得携带手机等通讯工具。本次考试实行全程监控和无线屏蔽，整个面试期间，考生不得喧哗及随意走动，需上卫生间时必须征得工作人员同意并接受工作人员监督。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560" w:firstLineChars="200"/>
        <w:jc w:val="left"/>
        <w:textAlignment w:val="auto"/>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3.</w:t>
      </w:r>
      <w:r>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t>不得以任何形式向评委透露姓名、住址等个人信息。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4.</w:t>
      </w:r>
      <w:r>
        <w:rPr>
          <w:rFonts w:hint="default" w:ascii="宋体" w:hAnsi="宋体" w:eastAsia="宋体" w:cs="宋体"/>
          <w:b w:val="0"/>
          <w:i w:val="0"/>
          <w:caps w:val="0"/>
          <w:color w:val="auto"/>
          <w:spacing w:val="0"/>
          <w:sz w:val="28"/>
          <w:szCs w:val="28"/>
          <w:shd w:val="clear" w:fill="FFFFFF"/>
          <w:lang w:val="en-US" w:eastAsia="zh-CN"/>
        </w:rPr>
        <w:t>在回答问题时，考生需要清晰明了地表达自己的观点和想法，同时也要注意避免使用过于复杂的词汇或过于专业的术语，以免让面试官感到困惑。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auto"/>
          <w:spacing w:val="0"/>
          <w:sz w:val="28"/>
          <w:szCs w:val="28"/>
          <w:shd w:val="clear" w:fill="FFFFFF"/>
          <w:lang w:val="en-US" w:eastAsia="zh-CN"/>
        </w:rPr>
        <w:t>5.</w:t>
      </w:r>
      <w:r>
        <w:rPr>
          <w:rFonts w:hint="default" w:ascii="宋体" w:hAnsi="宋体" w:eastAsia="宋体" w:cs="宋体"/>
          <w:b w:val="0"/>
          <w:i w:val="0"/>
          <w:caps w:val="0"/>
          <w:color w:val="auto"/>
          <w:spacing w:val="0"/>
          <w:sz w:val="28"/>
          <w:szCs w:val="28"/>
          <w:shd w:val="clear" w:fill="FFFFFF"/>
          <w:lang w:val="en-US" w:eastAsia="zh-CN"/>
        </w:rPr>
        <w:t>在面试过程中，考生需要认真听取面试官的意见和建议，同时也要注意避免与面试官产生冲突或争论。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560" w:firstLineChars="200"/>
        <w:jc w:val="left"/>
        <w:textAlignment w:val="auto"/>
        <w:rPr>
          <w:rFonts w:hint="default" w:ascii="宋体" w:hAnsi="宋体" w:eastAsia="宋体" w:cs="宋体"/>
          <w:b w:val="0"/>
          <w:i w:val="0"/>
          <w:caps w:val="0"/>
          <w:color w:val="auto"/>
          <w:spacing w:val="0"/>
          <w:sz w:val="28"/>
          <w:szCs w:val="28"/>
          <w:shd w:val="clear" w:fill="FFFFFF"/>
          <w:lang w:val="en-US" w:eastAsia="zh-CN"/>
        </w:rPr>
      </w:pP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6.</w:t>
      </w:r>
      <w:r>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t>面试时间到，考生立即停止答题，离开考点，不得逗留。考生要服从工作人员的指挥，自觉遵守</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考点</w:t>
      </w:r>
      <w:r>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t>要求，遵守考场规定和纪律，有违反规定的按照</w:t>
      </w:r>
      <w:r>
        <w:rPr>
          <w:rFonts w:hint="eastAsia" w:ascii="宋体" w:hAnsi="宋体" w:eastAsia="宋体" w:cs="宋体"/>
          <w:b w:val="0"/>
          <w:i w:val="0"/>
          <w:caps w:val="0"/>
          <w:color w:val="000000" w:themeColor="text1"/>
          <w:spacing w:val="0"/>
          <w:sz w:val="28"/>
          <w:szCs w:val="28"/>
          <w:shd w:val="clear" w:color="auto" w:fill="auto"/>
          <w:lang w:val="en-US" w:eastAsia="zh-CN"/>
          <w14:textFill>
            <w14:solidFill>
              <w14:schemeClr w14:val="tx1"/>
            </w14:solidFill>
          </w14:textFill>
        </w:rPr>
        <w:t>学校专升本考试相关规定</w:t>
      </w:r>
      <w:r>
        <w:rPr>
          <w:rFonts w:hint="eastAsia" w:ascii="宋体" w:hAnsi="宋体" w:eastAsia="宋体" w:cs="宋体"/>
          <w:b w:val="0"/>
          <w:i w:val="0"/>
          <w:caps w:val="0"/>
          <w:color w:val="000000" w:themeColor="text1"/>
          <w:spacing w:val="0"/>
          <w:sz w:val="28"/>
          <w:szCs w:val="28"/>
          <w:shd w:val="clear" w:color="auto" w:fill="auto"/>
          <w:lang w:eastAsia="zh-CN"/>
          <w14:textFill>
            <w14:solidFill>
              <w14:schemeClr w14:val="tx1"/>
            </w14:solidFill>
          </w14:textFill>
        </w:rPr>
        <w:t>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wMGRjOTg0NjE0MGU5ZmM0N2NhOGI2MjAyZmYzYzkifQ=="/>
  </w:docVars>
  <w:rsids>
    <w:rsidRoot w:val="00000000"/>
    <w:rsid w:val="03F11694"/>
    <w:rsid w:val="05281938"/>
    <w:rsid w:val="16094BB9"/>
    <w:rsid w:val="1A977D8D"/>
    <w:rsid w:val="250618B2"/>
    <w:rsid w:val="2A735588"/>
    <w:rsid w:val="32BA0DCE"/>
    <w:rsid w:val="59400ECB"/>
    <w:rsid w:val="631B1054"/>
    <w:rsid w:val="6F031F0B"/>
    <w:rsid w:val="72D850F7"/>
    <w:rsid w:val="736308A4"/>
    <w:rsid w:val="77EC36DF"/>
    <w:rsid w:val="7CDF25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widowControl/>
      <w:spacing w:before="100" w:beforeAutospacing="1" w:after="100" w:afterAutospacing="1"/>
      <w:jc w:val="left"/>
      <w:outlineLvl w:val="1"/>
    </w:pPr>
    <w:rPr>
      <w:rFonts w:ascii="宋体" w:hAnsi="宋体" w:cs="宋体"/>
      <w:b/>
      <w:bCs/>
    </w:rPr>
  </w:style>
  <w:style w:type="paragraph" w:styleId="2">
    <w:name w:val="heading 3"/>
    <w:basedOn w:val="1"/>
    <w:next w:val="1"/>
    <w:unhideWhenUsed/>
    <w:qFormat/>
    <w:uiPriority w:val="0"/>
    <w:pPr>
      <w:keepNext/>
      <w:keepLines/>
      <w:spacing w:beforeLines="0" w:beforeAutospacing="0" w:afterLines="0" w:afterAutospacing="0" w:line="360" w:lineRule="exact"/>
      <w:ind w:firstLine="0" w:firstLineChars="0"/>
      <w:jc w:val="left"/>
      <w:outlineLvl w:val="2"/>
    </w:pPr>
    <w:rPr>
      <w:rFonts w:eastAsia="Times New Roman"/>
      <w:sz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529</Words>
  <Characters>539</Characters>
  <Lines>8</Lines>
  <Paragraphs>2</Paragraphs>
  <TotalTime>0</TotalTime>
  <ScaleCrop>false</ScaleCrop>
  <LinksUpToDate>false</LinksUpToDate>
  <CharactersWithSpaces>539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2022-01-28T16:19:00Z</dcterms:created>
  <dc:creator>安 戈新</dc:creator>
  <cp:lastModifiedBy>Administrator</cp:lastModifiedBy>
  <dcterms:modified xsi:type="dcterms:W3CDTF">2023-12-01T01:11:58Z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7470E85A43FA4307AED8FC22E37EB9B5_13</vt:lpwstr>
  </property>
</Properties>
</file>