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40" w:lineRule="atLeast"/>
        <w:ind w:firstLine="539"/>
        <w:jc w:val="center"/>
        <w:rPr>
          <w:rFonts w:ascii="黑体" w:hAnsi="黑体" w:eastAsia="黑体"/>
          <w:sz w:val="28"/>
        </w:rPr>
      </w:pPr>
    </w:p>
    <w:p>
      <w:pPr>
        <w:snapToGrid w:val="0"/>
        <w:spacing w:line="240" w:lineRule="atLeast"/>
        <w:ind w:firstLine="539"/>
        <w:jc w:val="center"/>
        <w:rPr>
          <w:rFonts w:ascii="黑体" w:hAnsi="黑体" w:eastAsia="黑体"/>
          <w:sz w:val="28"/>
        </w:rPr>
      </w:pPr>
    </w:p>
    <w:p>
      <w:pPr>
        <w:snapToGrid w:val="0"/>
        <w:spacing w:line="240" w:lineRule="atLeast"/>
        <w:jc w:val="both"/>
        <w:rPr>
          <w:rFonts w:ascii="黑体" w:hAnsi="黑体" w:eastAsia="黑体"/>
          <w:sz w:val="28"/>
        </w:rPr>
      </w:pPr>
    </w:p>
    <w:p>
      <w:pPr>
        <w:snapToGrid w:val="0"/>
        <w:spacing w:line="240" w:lineRule="atLeast"/>
        <w:jc w:val="both"/>
        <w:rPr>
          <w:rFonts w:ascii="黑体" w:hAnsi="黑体" w:eastAsia="黑体"/>
          <w:sz w:val="28"/>
        </w:rPr>
      </w:pPr>
    </w:p>
    <w:p>
      <w:pPr>
        <w:snapToGrid w:val="0"/>
        <w:spacing w:line="240" w:lineRule="atLeast"/>
        <w:ind w:firstLine="539"/>
        <w:jc w:val="center"/>
        <w:rPr>
          <w:rFonts w:ascii="黑体" w:hAnsi="黑体" w:eastAsia="黑体"/>
          <w:sz w:val="28"/>
        </w:rPr>
      </w:pPr>
    </w:p>
    <w:p>
      <w:pPr>
        <w:snapToGrid w:val="0"/>
        <w:spacing w:line="240" w:lineRule="atLeast"/>
        <w:ind w:firstLine="539"/>
        <w:jc w:val="center"/>
        <w:rPr>
          <w:rFonts w:ascii="黑体" w:hAnsi="黑体" w:eastAsia="黑体"/>
          <w:sz w:val="28"/>
        </w:rPr>
      </w:pPr>
    </w:p>
    <w:p>
      <w:pPr>
        <w:snapToGrid w:val="0"/>
        <w:spacing w:line="240" w:lineRule="atLeast"/>
        <w:ind w:firstLine="539"/>
        <w:jc w:val="center"/>
        <w:rPr>
          <w:rFonts w:ascii="黑体" w:hAnsi="黑体" w:eastAsia="黑体"/>
          <w:sz w:val="32"/>
          <w:szCs w:val="32"/>
        </w:rPr>
      </w:pPr>
    </w:p>
    <w:p>
      <w:pPr>
        <w:tabs>
          <w:tab w:val="left" w:pos="7080"/>
        </w:tabs>
        <w:spacing w:before="100" w:beforeAutospacing="1" w:after="100" w:afterAutospacing="1"/>
        <w:jc w:val="center"/>
        <w:rPr>
          <w:rFonts w:hint="eastAsia" w:ascii="宋体" w:hAnsi="宋体" w:cs="Arial"/>
          <w:b/>
          <w:color w:val="000000"/>
          <w:sz w:val="84"/>
          <w:szCs w:val="84"/>
          <w:lang w:val="en-US" w:eastAsia="zh-CN"/>
        </w:rPr>
      </w:pPr>
    </w:p>
    <w:p>
      <w:pPr>
        <w:pStyle w:val="4"/>
        <w:bidi w:val="0"/>
        <w:rPr>
          <w:rFonts w:hint="eastAsia"/>
        </w:rPr>
      </w:pPr>
      <w:r>
        <w:rPr>
          <w:rFonts w:hint="eastAsia"/>
          <w:lang w:val="en-US" w:eastAsia="zh-CN"/>
        </w:rPr>
        <w:t>2</w:t>
      </w:r>
      <w:r>
        <w:rPr>
          <w:rFonts w:hint="eastAsia"/>
        </w:rPr>
        <w:t>教学设计样例</w:t>
      </w:r>
    </w:p>
    <w:p>
      <w:pPr>
        <w:tabs>
          <w:tab w:val="left" w:pos="7080"/>
        </w:tabs>
        <w:spacing w:before="100" w:beforeAutospacing="1" w:after="100" w:afterAutospacing="1"/>
        <w:jc w:val="center"/>
        <w:rPr>
          <w:rFonts w:hint="eastAsia" w:ascii="宋体" w:hAnsi="宋体" w:cs="Arial"/>
          <w:b/>
          <w:color w:val="000000"/>
          <w:sz w:val="84"/>
          <w:szCs w:val="84"/>
        </w:rPr>
      </w:pPr>
    </w:p>
    <w:p>
      <w:pPr>
        <w:tabs>
          <w:tab w:val="left" w:pos="7080"/>
        </w:tabs>
        <w:spacing w:before="100" w:beforeAutospacing="1" w:after="100" w:afterAutospacing="1"/>
        <w:jc w:val="center"/>
        <w:rPr>
          <w:rFonts w:hint="eastAsia" w:ascii="宋体" w:hAnsi="宋体" w:cs="Arial"/>
          <w:b/>
          <w:color w:val="000000"/>
          <w:sz w:val="84"/>
          <w:szCs w:val="84"/>
        </w:rPr>
      </w:pPr>
    </w:p>
    <w:tbl>
      <w:tblPr>
        <w:tblStyle w:val="5"/>
        <w:tblpPr w:leftFromText="180" w:rightFromText="180" w:vertAnchor="text" w:horzAnchor="page" w:tblpX="3067" w:tblpY="260"/>
        <w:tblOverlap w:val="never"/>
        <w:tblW w:w="0" w:type="auto"/>
        <w:tblInd w:w="0" w:type="dxa"/>
        <w:tblLayout w:type="autofit"/>
        <w:tblCellMar>
          <w:top w:w="0" w:type="dxa"/>
          <w:left w:w="108" w:type="dxa"/>
          <w:bottom w:w="0" w:type="dxa"/>
          <w:right w:w="108" w:type="dxa"/>
        </w:tblCellMar>
      </w:tblPr>
      <w:tblGrid>
        <w:gridCol w:w="2204"/>
        <w:gridCol w:w="3701"/>
      </w:tblGrid>
      <w:tr>
        <w:trPr>
          <w:trHeight w:val="804" w:hRule="atLeast"/>
        </w:trPr>
        <w:tc>
          <w:tcPr>
            <w:tcW w:w="2204" w:type="dxa"/>
            <w:noWrap w:val="0"/>
            <w:vAlign w:val="center"/>
          </w:tcPr>
          <w:p>
            <w:pPr>
              <w:widowControl/>
              <w:jc w:val="distribute"/>
              <w:rPr>
                <w:rFonts w:ascii="宋体" w:hAnsi="宋体" w:cs="宋体"/>
                <w:b/>
                <w:color w:val="000000"/>
                <w:kern w:val="0"/>
                <w:sz w:val="36"/>
                <w:szCs w:val="36"/>
              </w:rPr>
            </w:pPr>
            <w:r>
              <w:rPr>
                <w:rFonts w:hint="eastAsia" w:ascii="宋体" w:hAnsi="宋体" w:cs="宋体"/>
                <w:b/>
                <w:color w:val="000000"/>
                <w:kern w:val="0"/>
                <w:sz w:val="36"/>
                <w:szCs w:val="36"/>
                <w:lang w:val="en-US" w:eastAsia="zh-CN"/>
              </w:rPr>
              <w:t>学校</w:t>
            </w:r>
            <w:r>
              <w:rPr>
                <w:rFonts w:hint="eastAsia" w:ascii="宋体" w:hAnsi="宋体" w:cs="宋体"/>
                <w:b/>
                <w:color w:val="000000"/>
                <w:kern w:val="0"/>
                <w:sz w:val="36"/>
                <w:szCs w:val="36"/>
              </w:rPr>
              <w:t>名称</w:t>
            </w:r>
          </w:p>
        </w:tc>
        <w:tc>
          <w:tcPr>
            <w:tcW w:w="3701" w:type="dxa"/>
            <w:noWrap w:val="0"/>
            <w:vAlign w:val="center"/>
          </w:tcPr>
          <w:p>
            <w:pPr>
              <w:widowControl/>
              <w:jc w:val="left"/>
              <w:rPr>
                <w:rFonts w:ascii="宋体" w:hAnsi="宋体" w:cs="宋体"/>
                <w:color w:val="000000"/>
                <w:kern w:val="0"/>
                <w:sz w:val="36"/>
                <w:szCs w:val="36"/>
                <w:u w:val="single"/>
              </w:rPr>
            </w:pPr>
            <w:r>
              <w:rPr>
                <w:rFonts w:hint="eastAsia" w:ascii="宋体" w:hAnsi="宋体" w:cs="宋体"/>
                <w:color w:val="000000"/>
                <w:kern w:val="0"/>
                <w:sz w:val="36"/>
                <w:szCs w:val="36"/>
                <w:u w:val="single"/>
              </w:rPr>
              <w:t xml:space="preserve"> </w:t>
            </w:r>
            <w:r>
              <w:rPr>
                <w:rFonts w:hint="eastAsia" w:ascii="宋体" w:hAnsi="宋体" w:cs="宋体"/>
                <w:color w:val="000000"/>
                <w:kern w:val="0"/>
                <w:sz w:val="36"/>
                <w:szCs w:val="36"/>
                <w:u w:val="single"/>
                <w:lang w:val="en-US" w:eastAsia="zh-CN"/>
              </w:rPr>
              <w:t xml:space="preserve">山西应用科技学院            </w:t>
            </w:r>
            <w:r>
              <w:rPr>
                <w:rFonts w:hint="eastAsia" w:ascii="宋体" w:hAnsi="宋体" w:cs="宋体"/>
                <w:color w:val="000000"/>
                <w:kern w:val="0"/>
                <w:sz w:val="36"/>
                <w:szCs w:val="36"/>
                <w:u w:val="single"/>
              </w:rPr>
              <w:t xml:space="preserve"> </w:t>
            </w:r>
          </w:p>
        </w:tc>
      </w:tr>
      <w:tr>
        <w:tblPrEx>
          <w:tblCellMar>
            <w:top w:w="0" w:type="dxa"/>
            <w:left w:w="108" w:type="dxa"/>
            <w:bottom w:w="0" w:type="dxa"/>
            <w:right w:w="108" w:type="dxa"/>
          </w:tblCellMar>
        </w:tblPrEx>
        <w:trPr>
          <w:trHeight w:val="784" w:hRule="atLeast"/>
        </w:trPr>
        <w:tc>
          <w:tcPr>
            <w:tcW w:w="2204" w:type="dxa"/>
            <w:noWrap w:val="0"/>
            <w:vAlign w:val="center"/>
          </w:tcPr>
          <w:p>
            <w:pPr>
              <w:widowControl/>
              <w:jc w:val="distribute"/>
              <w:rPr>
                <w:rFonts w:ascii="宋体" w:hAnsi="宋体" w:cs="宋体"/>
                <w:b/>
                <w:color w:val="000000"/>
                <w:kern w:val="0"/>
                <w:sz w:val="36"/>
                <w:szCs w:val="36"/>
              </w:rPr>
            </w:pPr>
            <w:r>
              <w:rPr>
                <w:rFonts w:hint="eastAsia" w:ascii="宋体" w:hAnsi="宋体" w:cs="宋体"/>
                <w:b/>
                <w:color w:val="000000"/>
                <w:kern w:val="0"/>
                <w:sz w:val="36"/>
                <w:szCs w:val="36"/>
              </w:rPr>
              <w:t>课程名称</w:t>
            </w:r>
          </w:p>
        </w:tc>
        <w:tc>
          <w:tcPr>
            <w:tcW w:w="3701" w:type="dxa"/>
            <w:noWrap w:val="0"/>
            <w:vAlign w:val="center"/>
          </w:tcPr>
          <w:p>
            <w:pPr>
              <w:widowControl/>
              <w:jc w:val="left"/>
              <w:rPr>
                <w:rFonts w:ascii="宋体" w:hAnsi="宋体" w:cs="宋体"/>
                <w:color w:val="000000"/>
                <w:kern w:val="0"/>
                <w:sz w:val="36"/>
                <w:szCs w:val="36"/>
                <w:u w:val="single"/>
              </w:rPr>
            </w:pPr>
            <w:r>
              <w:rPr>
                <w:rFonts w:hint="eastAsia" w:ascii="宋体" w:hAnsi="宋体" w:cs="宋体"/>
                <w:color w:val="000000"/>
                <w:kern w:val="0"/>
                <w:sz w:val="36"/>
                <w:szCs w:val="36"/>
                <w:u w:val="single"/>
              </w:rPr>
              <w:t xml:space="preserve"> </w:t>
            </w:r>
            <w:r>
              <w:rPr>
                <w:rFonts w:hint="eastAsia" w:ascii="宋体" w:hAnsi="宋体" w:cs="宋体"/>
                <w:color w:val="000000"/>
                <w:kern w:val="0"/>
                <w:sz w:val="36"/>
                <w:szCs w:val="36"/>
                <w:u w:val="single"/>
                <w:lang w:val="en-US" w:eastAsia="zh-CN"/>
              </w:rPr>
              <w:t xml:space="preserve">  仓储管理            </w:t>
            </w:r>
            <w:r>
              <w:rPr>
                <w:rFonts w:hint="eastAsia" w:ascii="宋体" w:hAnsi="宋体" w:cs="宋体"/>
                <w:color w:val="000000"/>
                <w:kern w:val="0"/>
                <w:sz w:val="36"/>
                <w:szCs w:val="36"/>
                <w:u w:val="single"/>
              </w:rPr>
              <w:t xml:space="preserve"> </w:t>
            </w:r>
          </w:p>
        </w:tc>
      </w:tr>
      <w:tr>
        <w:tblPrEx>
          <w:tblCellMar>
            <w:top w:w="0" w:type="dxa"/>
            <w:left w:w="108" w:type="dxa"/>
            <w:bottom w:w="0" w:type="dxa"/>
            <w:right w:w="108" w:type="dxa"/>
          </w:tblCellMar>
        </w:tblPrEx>
        <w:trPr>
          <w:trHeight w:val="804" w:hRule="atLeast"/>
        </w:trPr>
        <w:tc>
          <w:tcPr>
            <w:tcW w:w="2204" w:type="dxa"/>
            <w:noWrap w:val="0"/>
            <w:vAlign w:val="center"/>
          </w:tcPr>
          <w:p>
            <w:pPr>
              <w:widowControl/>
              <w:jc w:val="distribute"/>
              <w:rPr>
                <w:rFonts w:ascii="宋体" w:hAnsi="宋体" w:cs="宋体"/>
                <w:b/>
                <w:color w:val="000000"/>
                <w:kern w:val="0"/>
                <w:sz w:val="36"/>
                <w:szCs w:val="36"/>
              </w:rPr>
            </w:pPr>
            <w:r>
              <w:rPr>
                <w:rFonts w:hint="eastAsia" w:ascii="宋体" w:hAnsi="宋体" w:cs="宋体"/>
                <w:b/>
                <w:color w:val="000000"/>
                <w:kern w:val="0"/>
                <w:sz w:val="36"/>
                <w:szCs w:val="36"/>
              </w:rPr>
              <w:t>课程负责人</w:t>
            </w:r>
          </w:p>
        </w:tc>
        <w:tc>
          <w:tcPr>
            <w:tcW w:w="3701" w:type="dxa"/>
            <w:noWrap w:val="0"/>
            <w:vAlign w:val="center"/>
          </w:tcPr>
          <w:p>
            <w:pPr>
              <w:widowControl/>
              <w:rPr>
                <w:rFonts w:ascii="宋体" w:hAnsi="宋体" w:cs="宋体"/>
                <w:color w:val="000000"/>
                <w:kern w:val="0"/>
                <w:sz w:val="36"/>
                <w:szCs w:val="36"/>
                <w:u w:val="single"/>
              </w:rPr>
            </w:pPr>
            <w:r>
              <w:rPr>
                <w:rFonts w:hint="eastAsia" w:ascii="宋体" w:hAnsi="宋体" w:cs="宋体"/>
                <w:color w:val="000000"/>
                <w:kern w:val="0"/>
                <w:sz w:val="36"/>
                <w:szCs w:val="36"/>
                <w:u w:val="single"/>
              </w:rPr>
              <w:t xml:space="preserve">  </w:t>
            </w:r>
            <w:r>
              <w:rPr>
                <w:rFonts w:hint="eastAsia" w:ascii="宋体" w:hAnsi="宋体" w:cs="宋体"/>
                <w:color w:val="000000"/>
                <w:kern w:val="0"/>
                <w:sz w:val="36"/>
                <w:szCs w:val="36"/>
                <w:u w:val="single"/>
                <w:lang w:val="en-US" w:eastAsia="zh-CN"/>
              </w:rPr>
              <w:t xml:space="preserve">  刘晓丽</w:t>
            </w:r>
            <w:r>
              <w:rPr>
                <w:rFonts w:hint="eastAsia" w:ascii="宋体" w:hAnsi="宋体" w:cs="宋体"/>
                <w:color w:val="000000"/>
                <w:kern w:val="0"/>
                <w:sz w:val="36"/>
                <w:szCs w:val="36"/>
                <w:u w:val="single"/>
              </w:rPr>
              <w:t xml:space="preserve">            </w:t>
            </w:r>
          </w:p>
        </w:tc>
      </w:tr>
    </w:tbl>
    <w:p>
      <w:pPr>
        <w:tabs>
          <w:tab w:val="left" w:pos="7080"/>
        </w:tabs>
        <w:spacing w:before="100" w:beforeAutospacing="1" w:after="100" w:afterAutospacing="1"/>
        <w:jc w:val="center"/>
        <w:rPr>
          <w:rFonts w:hint="eastAsia" w:ascii="宋体" w:hAnsi="宋体" w:cs="Arial"/>
          <w:b/>
          <w:color w:val="000000"/>
          <w:sz w:val="84"/>
          <w:szCs w:val="84"/>
        </w:rPr>
      </w:pPr>
    </w:p>
    <w:p>
      <w:pPr>
        <w:tabs>
          <w:tab w:val="left" w:pos="7080"/>
        </w:tabs>
        <w:spacing w:before="100" w:beforeAutospacing="1" w:after="100" w:afterAutospacing="1"/>
        <w:jc w:val="center"/>
        <w:rPr>
          <w:rFonts w:hint="eastAsia" w:ascii="宋体" w:hAnsi="宋体" w:cs="Arial"/>
          <w:b/>
          <w:color w:val="000000"/>
          <w:sz w:val="84"/>
          <w:szCs w:val="84"/>
        </w:rPr>
      </w:pPr>
    </w:p>
    <w:p>
      <w:pPr>
        <w:tabs>
          <w:tab w:val="left" w:pos="7080"/>
        </w:tabs>
        <w:spacing w:before="100" w:beforeAutospacing="1" w:after="100" w:afterAutospacing="1"/>
        <w:jc w:val="center"/>
        <w:rPr>
          <w:rFonts w:hint="eastAsia" w:ascii="宋体" w:hAnsi="宋体" w:cs="Arial"/>
          <w:b/>
          <w:color w:val="000000"/>
          <w:sz w:val="84"/>
          <w:szCs w:val="84"/>
        </w:rPr>
      </w:pPr>
    </w:p>
    <w:p/>
    <w:tbl>
      <w:tblPr>
        <w:tblStyle w:val="5"/>
        <w:tblpPr w:leftFromText="180" w:rightFromText="180" w:vertAnchor="text" w:horzAnchor="margin" w:tblpXSpec="center" w:tblpY="1"/>
        <w:tblW w:w="9733"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
      <w:tblGrid>
        <w:gridCol w:w="817"/>
        <w:gridCol w:w="985"/>
        <w:gridCol w:w="4543"/>
        <w:gridCol w:w="567"/>
        <w:gridCol w:w="1134"/>
        <w:gridCol w:w="284"/>
        <w:gridCol w:w="140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23" w:hRule="atLeast"/>
          <w:jc w:val="center"/>
        </w:trPr>
        <w:tc>
          <w:tcPr>
            <w:tcW w:w="1802" w:type="dxa"/>
            <w:gridSpan w:val="2"/>
            <w:noWrap w:val="0"/>
            <w:vAlign w:val="center"/>
          </w:tcPr>
          <w:p>
            <w:pPr>
              <w:jc w:val="center"/>
              <w:rPr>
                <w:rFonts w:hint="eastAsia" w:ascii="宋体" w:hAnsi="宋体"/>
                <w:b/>
                <w:sz w:val="24"/>
              </w:rPr>
            </w:pPr>
            <w:r>
              <w:rPr>
                <w:rFonts w:hint="eastAsia" w:ascii="宋体" w:hAnsi="宋体"/>
                <w:b/>
                <w:sz w:val="24"/>
              </w:rPr>
              <w:t>授课教材</w:t>
            </w:r>
          </w:p>
        </w:tc>
        <w:tc>
          <w:tcPr>
            <w:tcW w:w="4543" w:type="dxa"/>
            <w:noWrap w:val="0"/>
            <w:vAlign w:val="center"/>
          </w:tcPr>
          <w:p>
            <w:pPr>
              <w:jc w:val="left"/>
              <w:rPr>
                <w:rFonts w:hint="eastAsia" w:ascii="仿宋" w:hAnsi="仿宋" w:eastAsia="仿宋"/>
                <w:sz w:val="24"/>
              </w:rPr>
            </w:pPr>
            <w:r>
              <w:rPr>
                <w:rFonts w:hint="eastAsia" w:ascii="仿宋" w:hAnsi="仿宋" w:eastAsia="仿宋"/>
                <w:sz w:val="24"/>
              </w:rPr>
              <w:t>《</w:t>
            </w:r>
            <w:r>
              <w:rPr>
                <w:rFonts w:hint="eastAsia" w:ascii="仿宋" w:hAnsi="仿宋" w:eastAsia="仿宋"/>
                <w:sz w:val="24"/>
                <w:lang w:eastAsia="zh-CN"/>
              </w:rPr>
              <w:t>现代仓储管理与实务</w:t>
            </w:r>
            <w:r>
              <w:rPr>
                <w:rFonts w:hint="eastAsia" w:ascii="仿宋" w:hAnsi="仿宋" w:eastAsia="仿宋"/>
                <w:sz w:val="24"/>
              </w:rPr>
              <w:t>）》（第2版）</w:t>
            </w:r>
          </w:p>
          <w:p>
            <w:pPr>
              <w:jc w:val="left"/>
              <w:rPr>
                <w:rFonts w:hint="eastAsia" w:ascii="宋体" w:hAnsi="宋体"/>
                <w:b/>
                <w:sz w:val="24"/>
              </w:rPr>
            </w:pPr>
          </w:p>
        </w:tc>
        <w:tc>
          <w:tcPr>
            <w:tcW w:w="1701" w:type="dxa"/>
            <w:gridSpan w:val="2"/>
            <w:noWrap w:val="0"/>
            <w:vAlign w:val="center"/>
          </w:tcPr>
          <w:p>
            <w:pPr>
              <w:jc w:val="center"/>
              <w:rPr>
                <w:rFonts w:hint="eastAsia" w:ascii="宋体" w:hAnsi="宋体"/>
                <w:b/>
                <w:color w:val="800000"/>
                <w:sz w:val="24"/>
              </w:rPr>
            </w:pPr>
            <w:r>
              <w:rPr>
                <w:rFonts w:hint="eastAsia" w:ascii="宋体" w:hAnsi="宋体"/>
                <w:b/>
                <w:sz w:val="24"/>
              </w:rPr>
              <w:t>授课教师</w:t>
            </w:r>
          </w:p>
        </w:tc>
        <w:tc>
          <w:tcPr>
            <w:tcW w:w="1687" w:type="dxa"/>
            <w:gridSpan w:val="2"/>
            <w:noWrap w:val="0"/>
            <w:vAlign w:val="center"/>
          </w:tcPr>
          <w:p>
            <w:pPr>
              <w:jc w:val="center"/>
              <w:rPr>
                <w:rFonts w:hint="eastAsia" w:ascii="仿宋" w:hAnsi="仿宋" w:eastAsia="仿宋"/>
                <w:sz w:val="24"/>
                <w:lang w:eastAsia="zh-CN"/>
              </w:rPr>
            </w:pPr>
            <w:r>
              <w:rPr>
                <w:rFonts w:hint="eastAsia" w:ascii="仿宋" w:hAnsi="仿宋" w:eastAsia="仿宋"/>
                <w:sz w:val="24"/>
                <w:lang w:eastAsia="zh-CN"/>
              </w:rPr>
              <w:t>刘晓丽</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658" w:hRule="atLeast"/>
          <w:jc w:val="center"/>
        </w:trPr>
        <w:tc>
          <w:tcPr>
            <w:tcW w:w="1802" w:type="dxa"/>
            <w:gridSpan w:val="2"/>
            <w:noWrap w:val="0"/>
            <w:vAlign w:val="center"/>
          </w:tcPr>
          <w:p>
            <w:pPr>
              <w:jc w:val="center"/>
              <w:rPr>
                <w:rFonts w:hint="eastAsia" w:ascii="宋体" w:hAnsi="宋体"/>
                <w:b/>
                <w:sz w:val="24"/>
              </w:rPr>
            </w:pPr>
            <w:r>
              <w:rPr>
                <w:rFonts w:hint="eastAsia" w:ascii="宋体" w:hAnsi="宋体"/>
                <w:b/>
                <w:sz w:val="24"/>
              </w:rPr>
              <w:t>授课章节</w:t>
            </w:r>
          </w:p>
        </w:tc>
        <w:tc>
          <w:tcPr>
            <w:tcW w:w="7931" w:type="dxa"/>
            <w:gridSpan w:val="5"/>
            <w:noWrap w:val="0"/>
            <w:vAlign w:val="center"/>
          </w:tcPr>
          <w:p>
            <w:pPr>
              <w:rPr>
                <w:rFonts w:hint="default" w:ascii="仿宋" w:hAnsi="仿宋" w:eastAsia="仿宋"/>
                <w:b/>
                <w:bCs/>
                <w:sz w:val="24"/>
                <w:lang w:val="en-US" w:eastAsia="zh-CN"/>
              </w:rPr>
            </w:pPr>
            <w:r>
              <w:rPr>
                <w:rFonts w:hint="eastAsia" w:ascii="仿宋" w:hAnsi="仿宋" w:eastAsia="仿宋" w:cs="Times New Roman"/>
                <w:bCs/>
                <w:sz w:val="24"/>
                <w:lang w:val="en-US" w:eastAsia="zh-CN"/>
              </w:rPr>
              <w:t>4.3主要仓储设施与设备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146" w:hRule="atLeast"/>
          <w:jc w:val="center"/>
        </w:trPr>
        <w:tc>
          <w:tcPr>
            <w:tcW w:w="1802" w:type="dxa"/>
            <w:gridSpan w:val="2"/>
            <w:noWrap w:val="0"/>
            <w:vAlign w:val="center"/>
          </w:tcPr>
          <w:p>
            <w:pPr>
              <w:jc w:val="center"/>
              <w:rPr>
                <w:rFonts w:hint="eastAsia" w:ascii="宋体" w:hAnsi="宋体"/>
                <w:b/>
                <w:sz w:val="24"/>
              </w:rPr>
            </w:pPr>
            <w:r>
              <w:rPr>
                <w:rFonts w:hint="eastAsia" w:ascii="宋体" w:hAnsi="宋体"/>
                <w:b/>
                <w:sz w:val="24"/>
              </w:rPr>
              <w:t>教学目标</w:t>
            </w:r>
          </w:p>
        </w:tc>
        <w:tc>
          <w:tcPr>
            <w:tcW w:w="7931" w:type="dxa"/>
            <w:gridSpan w:val="5"/>
            <w:noWrap w:val="0"/>
            <w:vAlign w:val="center"/>
          </w:tcPr>
          <w:p>
            <w:pPr>
              <w:rPr>
                <w:rFonts w:hint="eastAsia" w:ascii="仿宋" w:hAnsi="仿宋" w:eastAsia="仿宋"/>
                <w:bCs/>
                <w:sz w:val="24"/>
                <w:lang w:eastAsia="zh-CN"/>
              </w:rPr>
            </w:pPr>
            <w:r>
              <w:rPr>
                <w:rFonts w:hint="eastAsia" w:ascii="仿宋" w:hAnsi="仿宋" w:eastAsia="仿宋"/>
                <w:b/>
                <w:bCs/>
                <w:sz w:val="24"/>
              </w:rPr>
              <w:t>1.知识目标：</w:t>
            </w:r>
            <w:r>
              <w:rPr>
                <w:rFonts w:hint="eastAsia" w:ascii="仿宋" w:hAnsi="仿宋" w:eastAsia="仿宋"/>
                <w:bCs/>
                <w:sz w:val="24"/>
              </w:rPr>
              <w:t>掌握</w:t>
            </w:r>
            <w:r>
              <w:rPr>
                <w:rFonts w:hint="eastAsia" w:ascii="仿宋" w:hAnsi="仿宋" w:eastAsia="仿宋"/>
                <w:bCs/>
                <w:sz w:val="24"/>
                <w:lang w:eastAsia="zh-CN"/>
              </w:rPr>
              <w:t>叉车的特点和主要参数</w:t>
            </w:r>
          </w:p>
          <w:p>
            <w:pPr>
              <w:rPr>
                <w:rFonts w:hint="eastAsia" w:ascii="仿宋" w:hAnsi="仿宋" w:eastAsia="仿宋"/>
                <w:bCs/>
                <w:sz w:val="24"/>
                <w:lang w:eastAsia="zh-CN"/>
              </w:rPr>
            </w:pPr>
            <w:r>
              <w:rPr>
                <w:rFonts w:hint="eastAsia" w:ascii="仿宋" w:hAnsi="仿宋" w:eastAsia="仿宋"/>
                <w:b/>
                <w:bCs/>
                <w:sz w:val="24"/>
              </w:rPr>
              <w:t>2.能力目标：</w:t>
            </w:r>
            <w:r>
              <w:rPr>
                <w:rFonts w:hint="eastAsia" w:ascii="仿宋" w:hAnsi="仿宋" w:eastAsia="仿宋"/>
                <w:bCs/>
                <w:sz w:val="24"/>
              </w:rPr>
              <w:t>使用</w:t>
            </w:r>
            <w:r>
              <w:rPr>
                <w:rFonts w:hint="eastAsia" w:ascii="仿宋" w:hAnsi="仿宋" w:eastAsia="仿宋"/>
                <w:bCs/>
                <w:sz w:val="24"/>
                <w:lang w:eastAsia="zh-CN"/>
              </w:rPr>
              <w:t>能够安全地、规范地驾驶叉车。</w:t>
            </w:r>
          </w:p>
          <w:p>
            <w:pPr>
              <w:rPr>
                <w:rFonts w:hint="eastAsia" w:ascii="仿宋" w:hAnsi="仿宋" w:eastAsia="仿宋"/>
                <w:b/>
                <w:bCs/>
                <w:sz w:val="24"/>
                <w:lang w:eastAsia="zh-CN"/>
              </w:rPr>
            </w:pPr>
            <w:r>
              <w:rPr>
                <w:rFonts w:hint="eastAsia" w:ascii="仿宋" w:hAnsi="仿宋" w:eastAsia="仿宋"/>
                <w:b/>
                <w:bCs/>
                <w:sz w:val="24"/>
              </w:rPr>
              <w:t>3.素质目标：</w:t>
            </w:r>
            <w:r>
              <w:rPr>
                <w:rFonts w:hint="eastAsia" w:ascii="仿宋" w:hAnsi="仿宋" w:eastAsia="仿宋"/>
                <w:bCs/>
                <w:sz w:val="24"/>
              </w:rPr>
              <w:t>培养实践动手、分析解决实际问题</w:t>
            </w:r>
            <w:r>
              <w:rPr>
                <w:rFonts w:hint="eastAsia" w:ascii="仿宋" w:hAnsi="仿宋" w:eastAsia="仿宋"/>
                <w:bCs/>
                <w:sz w:val="24"/>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658" w:hRule="atLeast"/>
          <w:jc w:val="center"/>
        </w:trPr>
        <w:tc>
          <w:tcPr>
            <w:tcW w:w="1802" w:type="dxa"/>
            <w:gridSpan w:val="2"/>
            <w:noWrap w:val="0"/>
            <w:vAlign w:val="center"/>
          </w:tcPr>
          <w:p>
            <w:pPr>
              <w:jc w:val="center"/>
              <w:rPr>
                <w:rFonts w:hint="eastAsia" w:ascii="宋体" w:hAnsi="宋体"/>
                <w:b/>
                <w:sz w:val="24"/>
              </w:rPr>
            </w:pPr>
            <w:r>
              <w:rPr>
                <w:rFonts w:hint="eastAsia" w:ascii="宋体" w:hAnsi="宋体"/>
                <w:b/>
                <w:sz w:val="24"/>
              </w:rPr>
              <w:t>教学重点</w:t>
            </w:r>
          </w:p>
        </w:tc>
        <w:tc>
          <w:tcPr>
            <w:tcW w:w="7931" w:type="dxa"/>
            <w:gridSpan w:val="5"/>
            <w:noWrap w:val="0"/>
            <w:vAlign w:val="center"/>
          </w:tcPr>
          <w:p>
            <w:pPr>
              <w:rPr>
                <w:rFonts w:hint="eastAsia" w:ascii="仿宋" w:hAnsi="仿宋" w:eastAsia="仿宋"/>
                <w:b/>
                <w:sz w:val="24"/>
              </w:rPr>
            </w:pPr>
            <w:r>
              <w:rPr>
                <w:rFonts w:hint="eastAsia" w:ascii="仿宋" w:hAnsi="仿宋" w:eastAsia="仿宋"/>
                <w:bCs/>
                <w:sz w:val="24"/>
                <w:lang w:eastAsia="zh-CN"/>
              </w:rPr>
              <w:t>叉车的特点、叉车的主要参数及叉车的安全驾驶。</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658" w:hRule="atLeast"/>
          <w:jc w:val="center"/>
        </w:trPr>
        <w:tc>
          <w:tcPr>
            <w:tcW w:w="1802" w:type="dxa"/>
            <w:gridSpan w:val="2"/>
            <w:noWrap w:val="0"/>
            <w:vAlign w:val="center"/>
          </w:tcPr>
          <w:p>
            <w:pPr>
              <w:jc w:val="center"/>
              <w:rPr>
                <w:rFonts w:hint="eastAsia" w:ascii="宋体" w:hAnsi="宋体"/>
                <w:b/>
                <w:sz w:val="24"/>
              </w:rPr>
            </w:pPr>
            <w:r>
              <w:rPr>
                <w:rFonts w:hint="eastAsia" w:ascii="宋体" w:hAnsi="宋体"/>
                <w:b/>
                <w:sz w:val="24"/>
              </w:rPr>
              <w:t>教学难点</w:t>
            </w:r>
          </w:p>
        </w:tc>
        <w:tc>
          <w:tcPr>
            <w:tcW w:w="7931" w:type="dxa"/>
            <w:gridSpan w:val="5"/>
            <w:noWrap w:val="0"/>
            <w:vAlign w:val="center"/>
          </w:tcPr>
          <w:p>
            <w:pPr>
              <w:spacing w:line="480" w:lineRule="auto"/>
              <w:rPr>
                <w:rFonts w:hint="eastAsia" w:ascii="仿宋" w:hAnsi="仿宋" w:eastAsia="仿宋"/>
                <w:bCs/>
                <w:sz w:val="24"/>
                <w:lang w:eastAsia="zh-CN"/>
              </w:rPr>
            </w:pPr>
            <w:r>
              <w:rPr>
                <w:rFonts w:hint="eastAsia" w:ascii="仿宋" w:hAnsi="仿宋" w:eastAsia="仿宋"/>
                <w:bCs/>
                <w:sz w:val="24"/>
                <w:lang w:eastAsia="zh-CN"/>
              </w:rPr>
              <w:t>叉车的安全驾驶</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658" w:hRule="atLeast"/>
          <w:jc w:val="center"/>
        </w:trPr>
        <w:tc>
          <w:tcPr>
            <w:tcW w:w="1802" w:type="dxa"/>
            <w:gridSpan w:val="2"/>
            <w:noWrap w:val="0"/>
            <w:vAlign w:val="center"/>
          </w:tcPr>
          <w:p>
            <w:pPr>
              <w:jc w:val="center"/>
              <w:rPr>
                <w:rFonts w:hint="eastAsia" w:ascii="宋体" w:hAnsi="宋体"/>
                <w:b/>
                <w:sz w:val="24"/>
              </w:rPr>
            </w:pPr>
            <w:r>
              <w:rPr>
                <w:rFonts w:hint="eastAsia" w:ascii="宋体" w:hAnsi="宋体"/>
                <w:b/>
                <w:sz w:val="24"/>
              </w:rPr>
              <w:t>教学方法</w:t>
            </w:r>
          </w:p>
        </w:tc>
        <w:tc>
          <w:tcPr>
            <w:tcW w:w="7931" w:type="dxa"/>
            <w:gridSpan w:val="5"/>
            <w:noWrap w:val="0"/>
            <w:vAlign w:val="center"/>
          </w:tcPr>
          <w:p>
            <w:pPr>
              <w:spacing w:line="480" w:lineRule="auto"/>
              <w:rPr>
                <w:rFonts w:hint="eastAsia" w:ascii="仿宋" w:hAnsi="仿宋" w:eastAsia="仿宋"/>
                <w:bCs/>
                <w:sz w:val="24"/>
              </w:rPr>
            </w:pPr>
            <w:r>
              <w:rPr>
                <w:rFonts w:hint="eastAsia" w:ascii="仿宋" w:hAnsi="仿宋" w:eastAsia="仿宋"/>
                <w:bCs/>
                <w:sz w:val="24"/>
                <w:lang w:eastAsia="zh-CN"/>
              </w:rPr>
              <w:t>提问法、</w:t>
            </w:r>
            <w:r>
              <w:rPr>
                <w:rFonts w:hint="eastAsia" w:ascii="仿宋" w:hAnsi="仿宋" w:eastAsia="仿宋"/>
                <w:bCs/>
                <w:sz w:val="24"/>
              </w:rPr>
              <w:t>案例化教学，互动讨论，翻转课堂，多媒体，课堂实践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658" w:hRule="atLeast"/>
          <w:jc w:val="center"/>
        </w:trPr>
        <w:tc>
          <w:tcPr>
            <w:tcW w:w="1802" w:type="dxa"/>
            <w:gridSpan w:val="2"/>
            <w:noWrap w:val="0"/>
            <w:vAlign w:val="center"/>
          </w:tcPr>
          <w:p>
            <w:pPr>
              <w:jc w:val="center"/>
              <w:rPr>
                <w:rFonts w:hint="eastAsia" w:ascii="宋体" w:hAnsi="宋体"/>
                <w:b/>
                <w:sz w:val="24"/>
              </w:rPr>
            </w:pPr>
            <w:r>
              <w:rPr>
                <w:rFonts w:hint="eastAsia" w:ascii="宋体" w:hAnsi="宋体"/>
                <w:b/>
                <w:sz w:val="24"/>
              </w:rPr>
              <w:t>实践应用</w:t>
            </w:r>
          </w:p>
        </w:tc>
        <w:tc>
          <w:tcPr>
            <w:tcW w:w="7931" w:type="dxa"/>
            <w:gridSpan w:val="5"/>
            <w:noWrap w:val="0"/>
            <w:vAlign w:val="center"/>
          </w:tcPr>
          <w:p>
            <w:pPr>
              <w:rPr>
                <w:rFonts w:hint="eastAsia" w:ascii="仿宋" w:hAnsi="仿宋" w:eastAsia="仿宋"/>
                <w:b/>
                <w:sz w:val="24"/>
                <w:lang w:eastAsia="zh-CN"/>
              </w:rPr>
            </w:pPr>
            <w:r>
              <w:rPr>
                <w:rFonts w:hint="eastAsia" w:ascii="仿宋" w:hAnsi="仿宋" w:eastAsia="仿宋" w:cs="Times New Roman"/>
                <w:bCs/>
                <w:sz w:val="24"/>
                <w:lang w:eastAsia="zh-CN"/>
              </w:rPr>
              <w:t>安全驾驶全自动叉车</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658" w:hRule="atLeast"/>
          <w:jc w:val="center"/>
        </w:trPr>
        <w:tc>
          <w:tcPr>
            <w:tcW w:w="1802" w:type="dxa"/>
            <w:gridSpan w:val="2"/>
            <w:noWrap w:val="0"/>
            <w:vAlign w:val="center"/>
          </w:tcPr>
          <w:p>
            <w:pPr>
              <w:jc w:val="center"/>
              <w:rPr>
                <w:rFonts w:hint="eastAsia" w:ascii="宋体" w:hAnsi="宋体"/>
                <w:b/>
                <w:sz w:val="24"/>
              </w:rPr>
            </w:pPr>
            <w:r>
              <w:rPr>
                <w:rFonts w:hint="eastAsia" w:ascii="宋体" w:hAnsi="宋体"/>
                <w:b/>
                <w:sz w:val="24"/>
              </w:rPr>
              <w:t>教学准备</w:t>
            </w:r>
          </w:p>
        </w:tc>
        <w:tc>
          <w:tcPr>
            <w:tcW w:w="7931" w:type="dxa"/>
            <w:gridSpan w:val="5"/>
            <w:noWrap w:val="0"/>
            <w:vAlign w:val="center"/>
          </w:tcPr>
          <w:p>
            <w:pPr>
              <w:rPr>
                <w:rFonts w:hint="eastAsia" w:ascii="仿宋" w:hAnsi="仿宋" w:eastAsia="仿宋"/>
                <w:sz w:val="24"/>
                <w:lang w:eastAsia="zh-CN"/>
              </w:rPr>
            </w:pPr>
            <w:r>
              <w:rPr>
                <w:rFonts w:hint="eastAsia" w:ascii="仿宋" w:hAnsi="仿宋" w:eastAsia="仿宋"/>
                <w:sz w:val="24"/>
              </w:rPr>
              <w:t>设计教学过程，发布预习任务，收集预习成果，准备教学资料和</w:t>
            </w:r>
            <w:r>
              <w:rPr>
                <w:rFonts w:hint="eastAsia" w:ascii="仿宋" w:hAnsi="仿宋" w:eastAsia="仿宋"/>
                <w:sz w:val="24"/>
                <w:lang w:eastAsia="zh-CN"/>
              </w:rPr>
              <w:t>叉车充电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429" w:hRule="atLeast"/>
          <w:jc w:val="center"/>
        </w:trPr>
        <w:tc>
          <w:tcPr>
            <w:tcW w:w="817" w:type="dxa"/>
            <w:noWrap w:val="0"/>
            <w:vAlign w:val="center"/>
          </w:tcPr>
          <w:p>
            <w:pPr>
              <w:jc w:val="center"/>
              <w:rPr>
                <w:rFonts w:hint="eastAsia" w:ascii="微软简隶书" w:eastAsia="微软简隶书"/>
                <w:b/>
                <w:sz w:val="24"/>
              </w:rPr>
            </w:pPr>
            <w:r>
              <w:rPr>
                <w:rFonts w:hint="eastAsia" w:ascii="微软简隶书" w:eastAsia="微软简隶书"/>
                <w:b/>
                <w:sz w:val="24"/>
              </w:rPr>
              <w:t>教学</w:t>
            </w:r>
          </w:p>
          <w:p>
            <w:pPr>
              <w:jc w:val="center"/>
              <w:rPr>
                <w:rFonts w:hint="eastAsia"/>
                <w:b/>
                <w:sz w:val="24"/>
              </w:rPr>
            </w:pPr>
            <w:r>
              <w:rPr>
                <w:rFonts w:hint="eastAsia" w:ascii="微软简隶书" w:eastAsia="微软简隶书"/>
                <w:b/>
                <w:sz w:val="24"/>
              </w:rPr>
              <w:t>步骤</w:t>
            </w:r>
          </w:p>
        </w:tc>
        <w:tc>
          <w:tcPr>
            <w:tcW w:w="6095" w:type="dxa"/>
            <w:gridSpan w:val="3"/>
            <w:noWrap w:val="0"/>
            <w:vAlign w:val="center"/>
          </w:tcPr>
          <w:p>
            <w:pPr>
              <w:jc w:val="center"/>
              <w:rPr>
                <w:rFonts w:hint="eastAsia" w:ascii="宋体" w:hAnsi="宋体"/>
                <w:b/>
                <w:sz w:val="24"/>
              </w:rPr>
            </w:pPr>
            <w:r>
              <w:rPr>
                <w:rFonts w:hint="eastAsia" w:ascii="宋体" w:hAnsi="宋体"/>
                <w:b/>
                <w:sz w:val="24"/>
              </w:rPr>
              <w:t>教学内容</w:t>
            </w:r>
          </w:p>
        </w:tc>
        <w:tc>
          <w:tcPr>
            <w:tcW w:w="1418" w:type="dxa"/>
            <w:gridSpan w:val="2"/>
            <w:noWrap w:val="0"/>
            <w:vAlign w:val="center"/>
          </w:tcPr>
          <w:p>
            <w:pPr>
              <w:jc w:val="center"/>
              <w:rPr>
                <w:rFonts w:hint="eastAsia" w:ascii="宋体" w:hAnsi="宋体"/>
                <w:b/>
                <w:sz w:val="24"/>
              </w:rPr>
            </w:pPr>
            <w:r>
              <w:rPr>
                <w:rFonts w:hint="eastAsia" w:ascii="宋体" w:hAnsi="宋体"/>
                <w:b/>
                <w:sz w:val="24"/>
              </w:rPr>
              <w:t>教师活动</w:t>
            </w:r>
          </w:p>
        </w:tc>
        <w:tc>
          <w:tcPr>
            <w:tcW w:w="1403" w:type="dxa"/>
            <w:noWrap w:val="0"/>
            <w:vAlign w:val="center"/>
          </w:tcPr>
          <w:p>
            <w:pPr>
              <w:jc w:val="center"/>
              <w:rPr>
                <w:rFonts w:hint="eastAsia" w:ascii="宋体" w:hAnsi="宋体"/>
                <w:b/>
                <w:sz w:val="24"/>
              </w:rPr>
            </w:pPr>
            <w:r>
              <w:rPr>
                <w:rFonts w:hint="eastAsia" w:ascii="宋体" w:hAnsi="宋体"/>
                <w:b/>
                <w:sz w:val="24"/>
              </w:rPr>
              <w:t>学生活动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90" w:hRule="atLeast"/>
          <w:jc w:val="center"/>
        </w:trPr>
        <w:tc>
          <w:tcPr>
            <w:tcW w:w="817" w:type="dxa"/>
            <w:noWrap w:val="0"/>
            <w:vAlign w:val="center"/>
          </w:tcPr>
          <w:p>
            <w:pPr>
              <w:jc w:val="center"/>
              <w:rPr>
                <w:rFonts w:hint="eastAsia"/>
                <w:b/>
                <w:sz w:val="24"/>
              </w:rPr>
            </w:pPr>
            <w:r>
              <w:rPr>
                <w:rFonts w:hint="eastAsia"/>
                <w:b/>
                <w:sz w:val="24"/>
              </w:rPr>
              <w:t>回顾导入部分</w:t>
            </w:r>
          </w:p>
          <w:p>
            <w:pPr>
              <w:jc w:val="both"/>
              <w:rPr>
                <w:rFonts w:hint="eastAsia"/>
                <w:b/>
                <w:sz w:val="24"/>
              </w:rPr>
            </w:pPr>
          </w:p>
          <w:p>
            <w:pPr>
              <w:jc w:val="center"/>
              <w:rPr>
                <w:rFonts w:hint="eastAsia"/>
                <w:b/>
                <w:sz w:val="24"/>
              </w:rPr>
            </w:pPr>
            <w:r>
              <w:rPr>
                <w:rFonts w:hint="eastAsia"/>
                <w:b/>
                <w:sz w:val="24"/>
              </w:rPr>
              <w:t>新课</w:t>
            </w:r>
          </w:p>
          <w:p>
            <w:pPr>
              <w:jc w:val="center"/>
              <w:rPr>
                <w:rFonts w:hint="eastAsia"/>
                <w:b/>
                <w:sz w:val="24"/>
              </w:rPr>
            </w:pPr>
            <w:r>
              <w:rPr>
                <w:rFonts w:hint="eastAsia"/>
                <w:b/>
                <w:sz w:val="24"/>
              </w:rPr>
              <w:t>引入</w:t>
            </w: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b/>
                <w:sz w:val="24"/>
              </w:rPr>
            </w:pPr>
          </w:p>
          <w:p>
            <w:pPr>
              <w:jc w:val="center"/>
              <w:rPr>
                <w:b/>
                <w:sz w:val="24"/>
              </w:rPr>
            </w:pPr>
          </w:p>
          <w:p>
            <w:pPr>
              <w:jc w:val="center"/>
              <w:rPr>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b/>
                <w:sz w:val="24"/>
              </w:rPr>
            </w:pPr>
          </w:p>
          <w:p>
            <w:pPr>
              <w:jc w:val="center"/>
              <w:rPr>
                <w:b/>
                <w:sz w:val="24"/>
              </w:rPr>
            </w:pPr>
          </w:p>
          <w:p>
            <w:pPr>
              <w:rPr>
                <w:rFonts w:hint="eastAsia"/>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rFonts w:hint="eastAsia"/>
                <w:b/>
                <w:sz w:val="24"/>
              </w:rPr>
            </w:pPr>
          </w:p>
          <w:p>
            <w:pPr>
              <w:rPr>
                <w:rFonts w:hint="eastAsia"/>
                <w:b/>
                <w:sz w:val="24"/>
              </w:rPr>
            </w:pPr>
          </w:p>
          <w:p>
            <w:pPr>
              <w:rPr>
                <w:rFonts w:hint="eastAsia"/>
                <w:b/>
                <w:sz w:val="24"/>
              </w:rPr>
            </w:pPr>
          </w:p>
          <w:p>
            <w:pPr>
              <w:rPr>
                <w:rFonts w:hint="eastAsia"/>
                <w:b/>
                <w:sz w:val="24"/>
              </w:rPr>
            </w:pPr>
          </w:p>
          <w:p>
            <w:pPr>
              <w:rPr>
                <w:rFonts w:hint="eastAsia"/>
                <w:b/>
                <w:sz w:val="24"/>
              </w:rPr>
            </w:pPr>
          </w:p>
          <w:p>
            <w:pPr>
              <w:rPr>
                <w:rFonts w:hint="eastAsia"/>
                <w:b/>
                <w:sz w:val="24"/>
              </w:rPr>
            </w:pPr>
          </w:p>
          <w:p>
            <w:pPr>
              <w:rPr>
                <w:rFonts w:hint="eastAsia"/>
                <w:b/>
                <w:sz w:val="24"/>
              </w:rPr>
            </w:pPr>
          </w:p>
          <w:p>
            <w:pPr>
              <w:rPr>
                <w:rFonts w:hint="eastAsia"/>
                <w:b/>
                <w:sz w:val="24"/>
              </w:rPr>
            </w:pPr>
          </w:p>
          <w:p>
            <w:pPr>
              <w:rPr>
                <w:rFonts w:hint="eastAsia"/>
                <w:b/>
                <w:sz w:val="24"/>
              </w:rPr>
            </w:pPr>
          </w:p>
          <w:p>
            <w:pPr>
              <w:rPr>
                <w:rFonts w:hint="eastAsia"/>
                <w:b/>
                <w:sz w:val="24"/>
              </w:rPr>
            </w:pPr>
          </w:p>
          <w:p>
            <w:pPr>
              <w:rPr>
                <w:rFonts w:hint="eastAsia"/>
                <w:b/>
                <w:sz w:val="24"/>
              </w:rPr>
            </w:pPr>
          </w:p>
          <w:p>
            <w:pPr>
              <w:rPr>
                <w:rFonts w:hint="eastAsia"/>
                <w:b/>
                <w:sz w:val="24"/>
              </w:rPr>
            </w:pPr>
          </w:p>
          <w:p>
            <w:pPr>
              <w:rPr>
                <w:rFonts w:hint="eastAsia"/>
                <w:b/>
                <w:sz w:val="24"/>
              </w:rPr>
            </w:pPr>
          </w:p>
          <w:p>
            <w:pPr>
              <w:rPr>
                <w:rFonts w:hint="eastAsia"/>
                <w:b/>
                <w:sz w:val="24"/>
              </w:rPr>
            </w:pPr>
          </w:p>
          <w:p>
            <w:pPr>
              <w:rPr>
                <w:b/>
                <w:sz w:val="24"/>
              </w:rPr>
            </w:pPr>
          </w:p>
          <w:p>
            <w:pPr>
              <w:rPr>
                <w:b/>
                <w:sz w:val="24"/>
              </w:rPr>
            </w:pPr>
          </w:p>
          <w:p>
            <w:pPr>
              <w:rPr>
                <w:b/>
                <w:sz w:val="24"/>
              </w:rPr>
            </w:pPr>
          </w:p>
          <w:p>
            <w:pPr>
              <w:rPr>
                <w:rFonts w:hint="eastAsia"/>
                <w:b/>
                <w:sz w:val="24"/>
              </w:rPr>
            </w:pPr>
          </w:p>
          <w:p>
            <w:pPr>
              <w:rPr>
                <w:rFonts w:hint="eastAsia"/>
                <w:b/>
                <w:sz w:val="24"/>
              </w:rPr>
            </w:pPr>
            <w:r>
              <w:rPr>
                <w:rFonts w:hint="eastAsia"/>
                <w:b/>
                <w:sz w:val="24"/>
              </w:rPr>
              <w:t>提问</w:t>
            </w:r>
          </w:p>
          <w:p>
            <w:pPr>
              <w:rPr>
                <w:rFonts w:hint="eastAsia"/>
                <w:b/>
                <w:sz w:val="24"/>
              </w:rPr>
            </w:pPr>
            <w:r>
              <w:rPr>
                <w:rFonts w:hint="eastAsia"/>
                <w:b/>
                <w:sz w:val="24"/>
              </w:rPr>
              <w:t>讨论</w:t>
            </w:r>
          </w:p>
        </w:tc>
        <w:tc>
          <w:tcPr>
            <w:tcW w:w="6095" w:type="dxa"/>
            <w:gridSpan w:val="3"/>
            <w:noWrap w:val="0"/>
            <w:vAlign w:val="top"/>
          </w:tcPr>
          <w:p>
            <w:pPr>
              <w:spacing w:line="440" w:lineRule="atLeast"/>
              <w:jc w:val="left"/>
              <w:rPr>
                <w:rFonts w:hint="eastAsia" w:ascii="仿宋" w:hAnsi="仿宋" w:eastAsia="仿宋"/>
                <w:bCs/>
                <w:sz w:val="24"/>
              </w:rPr>
            </w:pPr>
            <w:r>
              <w:rPr>
                <w:rFonts w:hint="eastAsia" w:ascii="仿宋" w:hAnsi="仿宋" w:eastAsia="仿宋"/>
                <w:b/>
                <w:bCs/>
                <w:sz w:val="24"/>
              </w:rPr>
              <w:t>1. 回顾上节内容</w:t>
            </w:r>
            <w:r>
              <w:rPr>
                <w:rFonts w:hint="eastAsia" w:ascii="仿宋" w:hAnsi="仿宋" w:eastAsia="仿宋"/>
                <w:bCs/>
                <w:sz w:val="24"/>
              </w:rPr>
              <w:t>（1分钟）</w:t>
            </w:r>
          </w:p>
          <w:p>
            <w:pPr>
              <w:spacing w:line="440" w:lineRule="atLeast"/>
              <w:rPr>
                <w:rFonts w:hint="eastAsia" w:ascii="仿宋" w:hAnsi="仿宋" w:eastAsia="仿宋"/>
                <w:bCs/>
                <w:sz w:val="24"/>
              </w:rPr>
            </w:pPr>
            <w:r>
              <w:rPr>
                <w:rFonts w:hint="eastAsia" w:ascii="仿宋" w:hAnsi="仿宋" w:eastAsia="仿宋"/>
                <w:bCs/>
                <w:sz w:val="24"/>
              </w:rPr>
              <w:t xml:space="preserve">    回顾</w:t>
            </w:r>
            <w:r>
              <w:rPr>
                <w:rFonts w:hint="eastAsia" w:ascii="仿宋" w:hAnsi="仿宋" w:eastAsia="仿宋"/>
                <w:bCs/>
                <w:sz w:val="24"/>
                <w:lang w:eastAsia="zh-CN"/>
              </w:rPr>
              <w:t>货架</w:t>
            </w:r>
            <w:r>
              <w:rPr>
                <w:rFonts w:hint="eastAsia" w:ascii="仿宋" w:hAnsi="仿宋" w:eastAsia="仿宋"/>
                <w:bCs/>
                <w:sz w:val="24"/>
              </w:rPr>
              <w:t>的知识内容，包括定义、</w:t>
            </w:r>
            <w:r>
              <w:rPr>
                <w:rFonts w:hint="eastAsia" w:ascii="仿宋" w:hAnsi="仿宋" w:eastAsia="仿宋"/>
                <w:bCs/>
                <w:sz w:val="24"/>
                <w:lang w:eastAsia="zh-CN"/>
              </w:rPr>
              <w:t>分类</w:t>
            </w:r>
            <w:r>
              <w:rPr>
                <w:rFonts w:hint="eastAsia" w:ascii="仿宋" w:hAnsi="仿宋" w:eastAsia="仿宋"/>
                <w:bCs/>
                <w:sz w:val="24"/>
              </w:rPr>
              <w:t>和</w:t>
            </w:r>
            <w:r>
              <w:rPr>
                <w:rFonts w:hint="eastAsia" w:ascii="仿宋" w:hAnsi="仿宋" w:eastAsia="仿宋"/>
                <w:bCs/>
                <w:sz w:val="24"/>
                <w:lang w:eastAsia="zh-CN"/>
              </w:rPr>
              <w:t>作用</w:t>
            </w:r>
            <w:r>
              <w:rPr>
                <w:rFonts w:hint="eastAsia" w:ascii="仿宋" w:hAnsi="仿宋" w:eastAsia="仿宋"/>
                <w:bCs/>
                <w:sz w:val="24"/>
              </w:rPr>
              <w:t>。</w:t>
            </w:r>
          </w:p>
          <w:p>
            <w:pPr>
              <w:spacing w:line="440" w:lineRule="atLeast"/>
              <w:rPr>
                <w:rFonts w:hint="eastAsia" w:ascii="仿宋" w:hAnsi="仿宋" w:eastAsia="仿宋"/>
                <w:bCs/>
                <w:sz w:val="24"/>
              </w:rPr>
            </w:pPr>
            <w:r>
              <w:rPr>
                <w:rFonts w:hint="eastAsia" w:ascii="仿宋" w:hAnsi="仿宋" w:eastAsia="仿宋"/>
                <w:b/>
                <w:bCs/>
                <w:sz w:val="24"/>
              </w:rPr>
              <w:t>2. 引入本节内容</w:t>
            </w:r>
          </w:p>
          <w:p>
            <w:pPr>
              <w:spacing w:line="440" w:lineRule="atLeast"/>
              <w:rPr>
                <w:rFonts w:hint="eastAsia" w:ascii="仿宋" w:hAnsi="仿宋" w:eastAsia="仿宋"/>
                <w:bCs/>
                <w:sz w:val="24"/>
                <w:lang w:eastAsia="zh-CN"/>
              </w:rPr>
            </w:pPr>
            <w:r>
              <w:rPr>
                <w:rFonts w:hint="eastAsia" w:ascii="仿宋" w:hAnsi="仿宋" w:eastAsia="仿宋"/>
                <w:bCs/>
                <w:sz w:val="24"/>
                <w:lang w:eastAsia="zh-CN"/>
              </w:rPr>
              <w:t>（</w:t>
            </w:r>
            <w:r>
              <w:rPr>
                <w:rFonts w:hint="eastAsia" w:ascii="仿宋" w:hAnsi="仿宋" w:eastAsia="仿宋"/>
                <w:bCs/>
                <w:sz w:val="24"/>
                <w:lang w:val="en-US" w:eastAsia="zh-CN"/>
              </w:rPr>
              <w:t>1</w:t>
            </w:r>
            <w:r>
              <w:rPr>
                <w:rFonts w:hint="eastAsia" w:ascii="仿宋" w:hAnsi="仿宋" w:eastAsia="仿宋"/>
                <w:bCs/>
                <w:sz w:val="24"/>
                <w:lang w:eastAsia="zh-CN"/>
              </w:rPr>
              <w:t>）任务导入（</w:t>
            </w:r>
            <w:r>
              <w:rPr>
                <w:rFonts w:hint="eastAsia" w:ascii="仿宋" w:hAnsi="仿宋" w:eastAsia="仿宋"/>
                <w:bCs/>
                <w:sz w:val="24"/>
                <w:lang w:val="en-US" w:eastAsia="zh-CN"/>
              </w:rPr>
              <w:t>1分钟</w:t>
            </w:r>
            <w:r>
              <w:rPr>
                <w:rFonts w:hint="eastAsia" w:ascii="仿宋" w:hAnsi="仿宋" w:eastAsia="仿宋"/>
                <w:bCs/>
                <w:sz w:val="24"/>
                <w:lang w:eastAsia="zh-CN"/>
              </w:rPr>
              <w:t>）</w:t>
            </w:r>
          </w:p>
          <w:p>
            <w:pPr>
              <w:spacing w:line="440" w:lineRule="atLeast"/>
              <w:ind w:firstLine="480" w:firstLineChars="200"/>
              <w:rPr>
                <w:rFonts w:hint="eastAsia" w:ascii="仿宋" w:hAnsi="仿宋" w:eastAsia="仿宋"/>
                <w:bCs/>
                <w:sz w:val="24"/>
                <w:lang w:eastAsia="zh-CN"/>
              </w:rPr>
            </w:pPr>
            <w:r>
              <w:rPr>
                <w:rFonts w:hint="eastAsia" w:ascii="仿宋" w:hAnsi="仿宋" w:eastAsia="仿宋"/>
                <w:bCs/>
                <w:sz w:val="24"/>
                <w:lang w:eastAsia="zh-CN"/>
              </w:rPr>
              <w:t>完成客户订单的货物入库作业</w:t>
            </w:r>
          </w:p>
          <w:p>
            <w:pPr>
              <w:spacing w:line="440" w:lineRule="atLeast"/>
              <w:rPr>
                <w:rFonts w:hint="eastAsia" w:ascii="仿宋" w:hAnsi="仿宋" w:eastAsia="仿宋"/>
                <w:bCs/>
                <w:sz w:val="24"/>
                <w:lang w:eastAsia="zh-CN"/>
              </w:rPr>
            </w:pPr>
            <w:r>
              <w:drawing>
                <wp:inline distT="0" distB="0" distL="114300" distR="114300">
                  <wp:extent cx="3576320" cy="1313815"/>
                  <wp:effectExtent l="0" t="0" r="5080" b="635"/>
                  <wp:docPr id="9" name="图片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Grp="1" noChangeAspect="1"/>
                          </pic:cNvPicPr>
                        </pic:nvPicPr>
                        <pic:blipFill>
                          <a:blip r:embed="rId4"/>
                          <a:stretch>
                            <a:fillRect/>
                          </a:stretch>
                        </pic:blipFill>
                        <pic:spPr>
                          <a:xfrm>
                            <a:off x="0" y="0"/>
                            <a:ext cx="3576320" cy="1313815"/>
                          </a:xfrm>
                          <a:prstGeom prst="rect">
                            <a:avLst/>
                          </a:prstGeom>
                          <a:noFill/>
                          <a:ln>
                            <a:noFill/>
                          </a:ln>
                        </pic:spPr>
                      </pic:pic>
                    </a:graphicData>
                  </a:graphic>
                </wp:inline>
              </w:drawing>
            </w:r>
          </w:p>
          <w:p>
            <w:pPr>
              <w:spacing w:line="440" w:lineRule="atLeast"/>
              <w:rPr>
                <w:rFonts w:hint="eastAsia" w:ascii="仿宋" w:hAnsi="仿宋" w:eastAsia="仿宋"/>
                <w:bCs/>
                <w:sz w:val="24"/>
                <w:lang w:eastAsia="zh-CN"/>
              </w:rPr>
            </w:pPr>
            <w:r>
              <w:rPr>
                <w:rFonts w:hint="eastAsia" w:ascii="仿宋" w:hAnsi="仿宋" w:eastAsia="仿宋"/>
                <w:bCs/>
                <w:sz w:val="24"/>
                <w:lang w:val="en-US" w:eastAsia="zh-CN"/>
              </w:rPr>
              <w:t xml:space="preserve">              图1 </w:t>
            </w:r>
            <w:r>
              <w:rPr>
                <w:rFonts w:hint="eastAsia" w:ascii="仿宋" w:hAnsi="仿宋" w:eastAsia="仿宋"/>
                <w:bCs/>
                <w:sz w:val="24"/>
                <w:lang w:eastAsia="zh-CN"/>
              </w:rPr>
              <w:t>货物入库作业图</w:t>
            </w:r>
          </w:p>
          <w:p>
            <w:pPr>
              <w:spacing w:line="440" w:lineRule="atLeast"/>
              <w:jc w:val="center"/>
              <w:rPr>
                <w:rFonts w:hint="default" w:ascii="仿宋" w:hAnsi="仿宋" w:eastAsia="仿宋"/>
                <w:bCs/>
                <w:sz w:val="24"/>
                <w:lang w:val="en-US" w:eastAsia="zh-CN"/>
              </w:rPr>
            </w:pPr>
            <w:r>
              <w:rPr>
                <w:rFonts w:hint="default" w:ascii="仿宋" w:hAnsi="仿宋" w:eastAsia="仿宋"/>
                <w:bCs/>
                <w:sz w:val="24"/>
                <w:lang w:val="en-US" w:eastAsia="zh-CN"/>
              </w:rPr>
              <w:drawing>
                <wp:inline distT="0" distB="0" distL="114300" distR="114300">
                  <wp:extent cx="2948940" cy="1538605"/>
                  <wp:effectExtent l="0" t="0" r="3810" b="4445"/>
                  <wp:docPr id="8" name="图片 2" descr="微信截图_2021072217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微信截图_20210722171949"/>
                          <pic:cNvPicPr>
                            <a:picLocks noChangeAspect="1"/>
                          </pic:cNvPicPr>
                        </pic:nvPicPr>
                        <pic:blipFill>
                          <a:blip r:embed="rId5"/>
                          <a:stretch>
                            <a:fillRect/>
                          </a:stretch>
                        </pic:blipFill>
                        <pic:spPr>
                          <a:xfrm>
                            <a:off x="0" y="0"/>
                            <a:ext cx="2948940" cy="1538605"/>
                          </a:xfrm>
                          <a:prstGeom prst="rect">
                            <a:avLst/>
                          </a:prstGeom>
                          <a:noFill/>
                          <a:ln>
                            <a:noFill/>
                          </a:ln>
                        </pic:spPr>
                      </pic:pic>
                    </a:graphicData>
                  </a:graphic>
                </wp:inline>
              </w:drawing>
            </w:r>
          </w:p>
          <w:p>
            <w:pPr>
              <w:spacing w:line="440" w:lineRule="atLeast"/>
              <w:jc w:val="center"/>
              <w:rPr>
                <w:rFonts w:hint="default" w:ascii="仿宋" w:hAnsi="仿宋" w:eastAsia="仿宋"/>
                <w:bCs/>
                <w:sz w:val="24"/>
                <w:lang w:val="en-US" w:eastAsia="zh-CN"/>
              </w:rPr>
            </w:pPr>
            <w:r>
              <w:rPr>
                <w:rFonts w:hint="eastAsia" w:ascii="仿宋" w:hAnsi="仿宋" w:eastAsia="仿宋"/>
                <w:bCs/>
                <w:sz w:val="24"/>
                <w:lang w:val="en-US" w:eastAsia="zh-CN"/>
              </w:rPr>
              <w:t>图2 任务导入</w:t>
            </w:r>
          </w:p>
          <w:p>
            <w:pPr>
              <w:spacing w:line="440" w:lineRule="atLeast"/>
              <w:rPr>
                <w:rFonts w:hint="eastAsia" w:ascii="仿宋" w:hAnsi="仿宋" w:eastAsia="仿宋"/>
                <w:bCs/>
                <w:sz w:val="24"/>
              </w:rPr>
            </w:pPr>
            <w:r>
              <w:rPr>
                <w:rFonts w:hint="eastAsia" w:ascii="仿宋" w:hAnsi="仿宋" w:eastAsia="仿宋"/>
                <w:bCs/>
                <w:sz w:val="24"/>
              </w:rPr>
              <w:t>（</w:t>
            </w:r>
            <w:r>
              <w:rPr>
                <w:rFonts w:hint="eastAsia" w:ascii="仿宋" w:hAnsi="仿宋" w:eastAsia="仿宋"/>
                <w:bCs/>
                <w:sz w:val="24"/>
                <w:lang w:val="en-US" w:eastAsia="zh-CN"/>
              </w:rPr>
              <w:t>2</w:t>
            </w:r>
            <w:r>
              <w:rPr>
                <w:rFonts w:hint="eastAsia" w:ascii="仿宋" w:hAnsi="仿宋" w:eastAsia="仿宋"/>
                <w:bCs/>
                <w:sz w:val="24"/>
              </w:rPr>
              <w:t>）新课引入（</w:t>
            </w:r>
            <w:r>
              <w:rPr>
                <w:rFonts w:hint="eastAsia" w:ascii="仿宋" w:hAnsi="仿宋" w:eastAsia="仿宋"/>
                <w:bCs/>
                <w:sz w:val="24"/>
                <w:lang w:val="en-US" w:eastAsia="zh-CN"/>
              </w:rPr>
              <w:t>2</w:t>
            </w:r>
            <w:r>
              <w:rPr>
                <w:rFonts w:hint="eastAsia" w:ascii="仿宋" w:hAnsi="仿宋" w:eastAsia="仿宋"/>
                <w:bCs/>
                <w:sz w:val="24"/>
              </w:rPr>
              <w:t>分钟）</w:t>
            </w:r>
          </w:p>
          <w:p>
            <w:pPr>
              <w:spacing w:line="440" w:lineRule="atLeast"/>
              <w:rPr>
                <w:rFonts w:hint="eastAsia" w:ascii="仿宋" w:hAnsi="仿宋" w:eastAsia="仿宋"/>
                <w:bCs/>
                <w:sz w:val="24"/>
              </w:rPr>
            </w:pPr>
            <w:r>
              <w:rPr>
                <w:rFonts w:hint="eastAsia" w:ascii="仿宋" w:hAnsi="仿宋" w:eastAsia="仿宋"/>
                <w:bCs/>
                <w:sz w:val="24"/>
              </w:rPr>
              <w:t xml:space="preserve">   叉车又称为铲车，是最常用的具有装卸、搬运双重功能的装卸搬运装备。</w:t>
            </w:r>
          </w:p>
          <w:p>
            <w:pPr>
              <w:jc w:val="both"/>
              <w:rPr>
                <w:rFonts w:hint="eastAsia" w:ascii="仿宋" w:hAnsi="仿宋" w:eastAsia="仿宋"/>
                <w:sz w:val="24"/>
              </w:rPr>
            </w:pPr>
            <w:r>
              <w:rPr>
                <w:rFonts w:hint="eastAsia" w:ascii="仿宋" w:hAnsi="仿宋" w:eastAsia="仿宋"/>
                <w:bCs/>
                <w:sz w:val="24"/>
              </w:rPr>
              <w:t xml:space="preserve">    提问：叉车又称铲车，是最常用的具有装卸、搬运、运输三重功能的装卸搬运装备</w:t>
            </w:r>
            <w:r>
              <w:rPr>
                <w:rFonts w:hint="eastAsia" w:ascii="仿宋" w:hAnsi="仿宋" w:eastAsia="仿宋"/>
                <w:bCs/>
                <w:sz w:val="24"/>
                <w:lang w:eastAsia="zh-CN"/>
              </w:rPr>
              <w:t>，这个判断对吗</w:t>
            </w:r>
            <w:r>
              <w:rPr>
                <w:rFonts w:hint="eastAsia" w:ascii="仿宋" w:hAnsi="仿宋" w:eastAsia="仿宋"/>
                <w:bCs/>
                <w:sz w:val="24"/>
              </w:rPr>
              <w:t xml:space="preserve">？ </w:t>
            </w:r>
          </w:p>
          <w:p>
            <w:pPr>
              <w:jc w:val="center"/>
              <w:rPr>
                <w:rFonts w:hint="eastAsia" w:ascii="仿宋" w:hAnsi="仿宋" w:eastAsia="仿宋"/>
                <w:bCs/>
                <w:sz w:val="24"/>
              </w:rPr>
            </w:pPr>
            <w:r>
              <w:rPr>
                <w:rFonts w:hint="eastAsia" w:ascii="仿宋" w:hAnsi="仿宋" w:eastAsia="仿宋"/>
                <w:bCs/>
                <w:sz w:val="24"/>
              </w:rPr>
              <w:drawing>
                <wp:inline distT="0" distB="0" distL="114300" distR="114300">
                  <wp:extent cx="2617470" cy="2122805"/>
                  <wp:effectExtent l="0" t="0" r="11430" b="10795"/>
                  <wp:docPr id="11" name="图片 3" descr="微信截图_2021072217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微信截图_20210722172207"/>
                          <pic:cNvPicPr>
                            <a:picLocks noChangeAspect="1"/>
                          </pic:cNvPicPr>
                        </pic:nvPicPr>
                        <pic:blipFill>
                          <a:blip r:embed="rId6"/>
                          <a:stretch>
                            <a:fillRect/>
                          </a:stretch>
                        </pic:blipFill>
                        <pic:spPr>
                          <a:xfrm>
                            <a:off x="0" y="0"/>
                            <a:ext cx="2617470" cy="2122805"/>
                          </a:xfrm>
                          <a:prstGeom prst="rect">
                            <a:avLst/>
                          </a:prstGeom>
                          <a:noFill/>
                          <a:ln>
                            <a:noFill/>
                          </a:ln>
                        </pic:spPr>
                      </pic:pic>
                    </a:graphicData>
                  </a:graphic>
                </wp:inline>
              </w:drawing>
            </w:r>
            <w:r>
              <w:rPr>
                <w:rFonts w:hint="eastAsia" w:ascii="仿宋" w:hAnsi="仿宋" w:eastAsia="仿宋"/>
                <w:bCs/>
                <w:sz w:val="24"/>
              </w:rPr>
              <w:t xml:space="preserve">   </w:t>
            </w:r>
          </w:p>
          <w:p>
            <w:pPr>
              <w:jc w:val="center"/>
              <w:rPr>
                <w:rFonts w:hint="eastAsia" w:ascii="仿宋" w:hAnsi="仿宋" w:eastAsia="仿宋"/>
                <w:bCs/>
                <w:szCs w:val="21"/>
              </w:rPr>
            </w:pPr>
            <w:r>
              <w:rPr>
                <w:rFonts w:hint="eastAsia" w:ascii="仿宋" w:hAnsi="仿宋" w:eastAsia="仿宋"/>
                <w:bCs/>
                <w:sz w:val="24"/>
                <w:lang w:eastAsia="zh-CN"/>
              </w:rPr>
              <w:t>图</w:t>
            </w:r>
            <w:r>
              <w:rPr>
                <w:rFonts w:hint="eastAsia" w:ascii="仿宋" w:hAnsi="仿宋" w:eastAsia="仿宋"/>
                <w:bCs/>
                <w:sz w:val="24"/>
                <w:lang w:val="en-US" w:eastAsia="zh-CN"/>
              </w:rPr>
              <w:t>3 学生回答问题</w:t>
            </w:r>
            <w:r>
              <w:rPr>
                <w:rFonts w:hint="eastAsia" w:ascii="仿宋" w:hAnsi="仿宋" w:eastAsia="仿宋"/>
                <w:bCs/>
                <w:sz w:val="24"/>
              </w:rPr>
              <w:t xml:space="preserve"> </w:t>
            </w:r>
          </w:p>
          <w:p>
            <w:pPr>
              <w:spacing w:line="440" w:lineRule="atLeast"/>
              <w:rPr>
                <w:rFonts w:hint="eastAsia" w:ascii="仿宋" w:hAnsi="仿宋" w:eastAsia="仿宋"/>
                <w:bCs/>
                <w:sz w:val="24"/>
              </w:rPr>
            </w:pPr>
            <w:r>
              <w:rPr>
                <w:rFonts w:hint="eastAsia" w:ascii="仿宋" w:hAnsi="仿宋" w:eastAsia="仿宋"/>
                <w:bCs/>
                <w:sz w:val="24"/>
              </w:rPr>
              <w:t>（3）</w:t>
            </w:r>
            <w:r>
              <w:rPr>
                <w:rFonts w:hint="eastAsia" w:ascii="仿宋" w:hAnsi="仿宋" w:eastAsia="仿宋"/>
                <w:bCs/>
                <w:sz w:val="24"/>
                <w:lang w:eastAsia="zh-CN"/>
              </w:rPr>
              <w:t>介绍叉车的分类</w:t>
            </w:r>
            <w:r>
              <w:rPr>
                <w:rFonts w:hint="eastAsia" w:ascii="仿宋" w:hAnsi="仿宋" w:eastAsia="仿宋"/>
                <w:bCs/>
                <w:sz w:val="24"/>
              </w:rPr>
              <w:t>（</w:t>
            </w:r>
            <w:r>
              <w:rPr>
                <w:rFonts w:hint="eastAsia" w:ascii="仿宋" w:hAnsi="仿宋" w:eastAsia="仿宋"/>
                <w:bCs/>
                <w:sz w:val="24"/>
                <w:lang w:val="en-US" w:eastAsia="zh-CN"/>
              </w:rPr>
              <w:t>5</w:t>
            </w:r>
            <w:r>
              <w:rPr>
                <w:rFonts w:hint="eastAsia" w:ascii="仿宋" w:hAnsi="仿宋" w:eastAsia="仿宋"/>
                <w:bCs/>
                <w:sz w:val="24"/>
              </w:rPr>
              <w:t>分钟）</w:t>
            </w:r>
          </w:p>
          <w:p>
            <w:pPr>
              <w:ind w:firstLine="480" w:firstLineChars="200"/>
              <w:jc w:val="both"/>
              <w:rPr>
                <w:rFonts w:hint="eastAsia" w:ascii="仿宋" w:hAnsi="仿宋" w:eastAsia="仿宋"/>
                <w:sz w:val="24"/>
                <w:lang w:val="en-US" w:eastAsia="zh-CN"/>
              </w:rPr>
            </w:pPr>
            <w:r>
              <w:rPr>
                <w:rFonts w:hint="eastAsia" w:ascii="仿宋" w:hAnsi="仿宋" w:eastAsia="仿宋"/>
                <w:sz w:val="24"/>
                <w:lang w:val="en-US" w:eastAsia="zh-CN"/>
              </w:rPr>
              <w:t>1.平衡重式叉车</w:t>
            </w:r>
          </w:p>
          <w:p>
            <w:pPr>
              <w:ind w:firstLine="480" w:firstLineChars="200"/>
              <w:jc w:val="both"/>
              <w:rPr>
                <w:rFonts w:hint="default" w:ascii="仿宋" w:hAnsi="仿宋" w:eastAsia="仿宋"/>
                <w:sz w:val="24"/>
                <w:lang w:val="en-US" w:eastAsia="zh-CN"/>
              </w:rPr>
            </w:pPr>
            <w:r>
              <w:rPr>
                <w:rFonts w:hint="default" w:ascii="仿宋" w:hAnsi="仿宋" w:eastAsia="仿宋"/>
                <w:sz w:val="24"/>
                <w:lang w:val="en-US" w:eastAsia="zh-CN"/>
              </w:rPr>
              <w:t>在平衡重式叉车前方有叉和门架，而在车体尾部设有平衡重的装卸作业车辆，称为平衡重式叉车。为了平衡货物重量产生的倾覆力矩，保持叉车的纵向稳定性，在车体尾部配有平衡重。平衡重式叉车前后移动才能装卸货物。</w:t>
            </w:r>
          </w:p>
          <w:p>
            <w:pPr>
              <w:ind w:firstLine="480" w:firstLineChars="200"/>
              <w:jc w:val="both"/>
              <w:rPr>
                <w:rFonts w:hint="eastAsia" w:ascii="仿宋" w:hAnsi="仿宋" w:eastAsia="仿宋"/>
                <w:sz w:val="24"/>
                <w:lang w:val="en-US" w:eastAsia="zh-CN"/>
              </w:rPr>
            </w:pPr>
            <w:r>
              <w:rPr>
                <w:rFonts w:hint="eastAsia" w:ascii="仿宋" w:hAnsi="仿宋" w:eastAsia="仿宋"/>
                <w:sz w:val="24"/>
                <w:lang w:val="en-US" w:eastAsia="zh-CN"/>
              </w:rPr>
              <w:t>2.插腿式叉车</w:t>
            </w:r>
          </w:p>
          <w:p>
            <w:pPr>
              <w:ind w:firstLine="480" w:firstLineChars="200"/>
              <w:jc w:val="both"/>
              <w:rPr>
                <w:rFonts w:hint="eastAsia" w:ascii="仿宋" w:hAnsi="仿宋" w:eastAsia="仿宋"/>
                <w:sz w:val="24"/>
                <w:lang w:val="en-US" w:eastAsia="zh-CN"/>
              </w:rPr>
            </w:pPr>
            <w:r>
              <w:rPr>
                <w:rFonts w:hint="eastAsia" w:ascii="仿宋" w:hAnsi="仿宋" w:eastAsia="仿宋"/>
                <w:sz w:val="24"/>
                <w:lang w:val="en-US" w:eastAsia="zh-CN"/>
              </w:rPr>
              <w:t>插腿式叉车的特点是叉车前方带有小轮子的支腿能与货叉一起伸入货板叉货，然后由货叉提升货物。由于货物重心位于前后轮所包围的底面积之内，叉车的稳定性好。</w:t>
            </w:r>
          </w:p>
          <w:p>
            <w:pPr>
              <w:ind w:firstLine="480" w:firstLineChars="200"/>
              <w:jc w:val="both"/>
              <w:rPr>
                <w:rFonts w:hint="eastAsia" w:ascii="仿宋" w:hAnsi="仿宋" w:eastAsia="仿宋"/>
                <w:sz w:val="24"/>
                <w:lang w:val="en-US" w:eastAsia="zh-CN"/>
              </w:rPr>
            </w:pPr>
            <w:r>
              <w:rPr>
                <w:rFonts w:hint="eastAsia" w:ascii="仿宋" w:hAnsi="仿宋" w:eastAsia="仿宋"/>
                <w:sz w:val="24"/>
                <w:lang w:val="en-US" w:eastAsia="zh-CN"/>
              </w:rPr>
              <w:t>3.前移式叉车</w:t>
            </w:r>
          </w:p>
          <w:p>
            <w:pPr>
              <w:ind w:firstLine="480" w:firstLineChars="200"/>
              <w:jc w:val="both"/>
              <w:rPr>
                <w:rFonts w:hint="default" w:ascii="仿宋" w:hAnsi="仿宋" w:eastAsia="仿宋"/>
                <w:sz w:val="24"/>
                <w:lang w:val="en-US" w:eastAsia="zh-CN"/>
              </w:rPr>
            </w:pPr>
            <w:r>
              <w:rPr>
                <w:rFonts w:hint="eastAsia" w:ascii="仿宋" w:hAnsi="仿宋" w:eastAsia="仿宋"/>
                <w:sz w:val="24"/>
                <w:lang w:val="en-US" w:eastAsia="zh-CN"/>
              </w:rPr>
              <w:t xml:space="preserve">前移式叉车的货叉可沿叉车纵向前后移动。取货时，货叉伸出，叉卸货物后或带货移动时，货叉又退回接近车体的位置，因此叉车行驶时的稳定性好。 </w:t>
            </w:r>
          </w:p>
          <w:p>
            <w:pPr>
              <w:spacing w:line="440" w:lineRule="atLeast"/>
              <w:ind w:firstLine="493"/>
              <w:rPr>
                <w:rFonts w:hint="eastAsia" w:ascii="仿宋" w:hAnsi="仿宋" w:eastAsia="仿宋"/>
                <w:bCs/>
                <w:sz w:val="24"/>
                <w:lang w:val="en-US" w:eastAsia="zh-CN"/>
              </w:rPr>
            </w:pPr>
            <w:r>
              <w:rPr>
                <w:rFonts w:hint="eastAsia" w:ascii="仿宋" w:hAnsi="仿宋" w:eastAsia="仿宋"/>
                <w:bCs/>
                <w:sz w:val="24"/>
                <w:lang w:val="en-US" w:eastAsia="zh-CN"/>
              </w:rPr>
              <w:t>4.侧面式叉车</w:t>
            </w:r>
          </w:p>
          <w:p>
            <w:pPr>
              <w:spacing w:line="440" w:lineRule="atLeast"/>
              <w:rPr>
                <w:rFonts w:hint="eastAsia" w:ascii="仿宋" w:hAnsi="仿宋" w:eastAsia="仿宋"/>
                <w:sz w:val="24"/>
                <w:lang w:val="en-US" w:eastAsia="zh-CN"/>
              </w:rPr>
            </w:pPr>
            <w:r>
              <w:rPr>
                <w:rFonts w:hint="eastAsia" w:ascii="仿宋" w:hAnsi="仿宋" w:eastAsia="仿宋"/>
                <w:bCs/>
                <w:sz w:val="24"/>
                <w:lang w:val="en-US" w:eastAsia="zh-CN"/>
              </w:rPr>
              <w:t>侧面式叉车主要用于搬运长大件货物。门架和货叉位于车体中部的一侧，不仅可以上下运动，还可以前后伸缩。</w:t>
            </w:r>
          </w:p>
          <w:p>
            <w:pPr>
              <w:spacing w:line="440" w:lineRule="atLeast"/>
              <w:ind w:firstLine="493"/>
              <w:rPr>
                <w:rFonts w:hint="eastAsia" w:ascii="仿宋" w:hAnsi="仿宋" w:eastAsia="仿宋"/>
                <w:bCs/>
                <w:sz w:val="24"/>
                <w:lang w:val="en-US" w:eastAsia="zh-CN"/>
              </w:rPr>
            </w:pPr>
            <w:r>
              <w:rPr>
                <w:rFonts w:hint="eastAsia" w:ascii="仿宋" w:hAnsi="仿宋" w:eastAsia="仿宋"/>
                <w:bCs/>
                <w:sz w:val="24"/>
                <w:lang w:val="en-US" w:eastAsia="zh-CN"/>
              </w:rPr>
              <w:t>5.拣选式叉车</w:t>
            </w:r>
          </w:p>
          <w:p>
            <w:pPr>
              <w:spacing w:line="440" w:lineRule="atLeast"/>
              <w:ind w:firstLine="493"/>
              <w:rPr>
                <w:rFonts w:hint="eastAsia" w:ascii="仿宋" w:hAnsi="仿宋" w:eastAsia="仿宋"/>
                <w:bCs/>
                <w:sz w:val="24"/>
                <w:lang w:val="en-US" w:eastAsia="zh-CN"/>
              </w:rPr>
            </w:pPr>
            <w:r>
              <w:rPr>
                <w:rFonts w:hint="eastAsia" w:ascii="仿宋" w:hAnsi="仿宋" w:eastAsia="仿宋"/>
                <w:bCs/>
                <w:sz w:val="24"/>
                <w:lang w:val="en-US" w:eastAsia="zh-CN"/>
              </w:rPr>
              <w:t>拣选式叉车主要特点是操作者能随装卸装置一起在车上进行拣选作业。</w:t>
            </w:r>
          </w:p>
          <w:p>
            <w:pPr>
              <w:spacing w:line="440" w:lineRule="atLeast"/>
              <w:ind w:firstLine="493"/>
              <w:rPr>
                <w:rFonts w:hint="eastAsia" w:ascii="仿宋" w:hAnsi="仿宋" w:eastAsia="仿宋"/>
                <w:sz w:val="24"/>
                <w:lang w:val="en-US" w:eastAsia="zh-CN"/>
              </w:rPr>
            </w:pPr>
            <w:r>
              <w:rPr>
                <w:rFonts w:hint="eastAsia" w:ascii="仿宋" w:hAnsi="仿宋" w:eastAsia="仿宋"/>
                <w:sz w:val="24"/>
                <w:lang w:val="en-US" w:eastAsia="zh-CN"/>
              </w:rPr>
              <w:drawing>
                <wp:inline distT="0" distB="0" distL="114300" distR="114300">
                  <wp:extent cx="2763520" cy="1905635"/>
                  <wp:effectExtent l="0" t="0" r="17780" b="18415"/>
                  <wp:docPr id="13" name="图片 4" descr="微信截图_2021072217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微信截图_20210722172750"/>
                          <pic:cNvPicPr>
                            <a:picLocks noChangeAspect="1"/>
                          </pic:cNvPicPr>
                        </pic:nvPicPr>
                        <pic:blipFill>
                          <a:blip r:embed="rId7"/>
                          <a:stretch>
                            <a:fillRect/>
                          </a:stretch>
                        </pic:blipFill>
                        <pic:spPr>
                          <a:xfrm>
                            <a:off x="0" y="0"/>
                            <a:ext cx="2763520" cy="1905635"/>
                          </a:xfrm>
                          <a:prstGeom prst="rect">
                            <a:avLst/>
                          </a:prstGeom>
                          <a:noFill/>
                          <a:ln>
                            <a:noFill/>
                          </a:ln>
                        </pic:spPr>
                      </pic:pic>
                    </a:graphicData>
                  </a:graphic>
                </wp:inline>
              </w:drawing>
            </w:r>
          </w:p>
          <w:p>
            <w:pPr>
              <w:spacing w:line="440" w:lineRule="atLeast"/>
              <w:ind w:firstLine="493"/>
              <w:jc w:val="center"/>
              <w:rPr>
                <w:rFonts w:hint="eastAsia" w:ascii="仿宋" w:hAnsi="仿宋" w:eastAsia="仿宋"/>
                <w:sz w:val="24"/>
                <w:lang w:val="en-US" w:eastAsia="zh-CN"/>
              </w:rPr>
            </w:pPr>
            <w:r>
              <w:rPr>
                <w:rFonts w:hint="eastAsia" w:ascii="仿宋" w:hAnsi="仿宋" w:eastAsia="仿宋"/>
                <w:sz w:val="24"/>
                <w:lang w:val="en-US" w:eastAsia="zh-CN"/>
              </w:rPr>
              <w:t>图4 介绍拣选式叉车</w:t>
            </w:r>
          </w:p>
          <w:p>
            <w:pPr>
              <w:spacing w:line="440" w:lineRule="atLeast"/>
              <w:ind w:firstLine="493"/>
              <w:rPr>
                <w:rFonts w:hint="default" w:ascii="仿宋" w:hAnsi="仿宋" w:eastAsia="仿宋"/>
                <w:bCs/>
                <w:sz w:val="24"/>
                <w:lang w:val="en-US" w:eastAsia="zh-CN"/>
              </w:rPr>
            </w:pPr>
            <w:r>
              <w:rPr>
                <w:rFonts w:hint="eastAsia" w:ascii="仿宋" w:hAnsi="仿宋" w:eastAsia="仿宋"/>
                <w:bCs/>
                <w:sz w:val="24"/>
                <w:lang w:val="en-US" w:eastAsia="zh-CN"/>
              </w:rPr>
              <w:t>小组讨论：不同类型的叉车的使用环境是什么？应该如何发挥它们的作用？</w:t>
            </w:r>
          </w:p>
        </w:tc>
        <w:tc>
          <w:tcPr>
            <w:tcW w:w="1418" w:type="dxa"/>
            <w:gridSpan w:val="2"/>
            <w:noWrap w:val="0"/>
            <w:vAlign w:val="top"/>
          </w:tcPr>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r>
              <w:rPr>
                <w:rFonts w:hint="eastAsia" w:ascii="仿宋" w:hAnsi="仿宋" w:eastAsia="仿宋"/>
                <w:sz w:val="24"/>
              </w:rPr>
              <w:t>内容回顾</w:t>
            </w:r>
          </w:p>
          <w:p>
            <w:pPr>
              <w:rPr>
                <w:rFonts w:hint="eastAsia" w:ascii="仿宋" w:hAnsi="仿宋" w:eastAsia="仿宋"/>
                <w:sz w:val="24"/>
              </w:rPr>
            </w:pPr>
          </w:p>
          <w:p>
            <w:pPr>
              <w:rPr>
                <w:rFonts w:hint="eastAsia" w:ascii="仿宋" w:hAnsi="仿宋" w:eastAsia="仿宋"/>
                <w:bCs/>
                <w:sz w:val="24"/>
                <w:lang w:eastAsia="zh-CN"/>
              </w:rPr>
            </w:pPr>
          </w:p>
          <w:p>
            <w:pPr>
              <w:rPr>
                <w:rFonts w:hint="eastAsia" w:ascii="仿宋" w:hAnsi="仿宋" w:eastAsia="仿宋"/>
                <w:sz w:val="24"/>
              </w:rPr>
            </w:pPr>
            <w:r>
              <w:rPr>
                <w:rFonts w:hint="eastAsia" w:ascii="仿宋" w:hAnsi="仿宋" w:eastAsia="仿宋"/>
                <w:bCs/>
                <w:sz w:val="24"/>
                <w:lang w:eastAsia="zh-CN"/>
              </w:rPr>
              <w:t>任务导入</w:t>
            </w: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r>
              <w:rPr>
                <w:rFonts w:hint="eastAsia" w:ascii="仿宋" w:hAnsi="仿宋" w:eastAsia="仿宋"/>
                <w:sz w:val="24"/>
                <w:lang w:eastAsia="zh-CN"/>
              </w:rPr>
              <w:t>提出问题</w:t>
            </w: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lang w:eastAsia="zh-CN"/>
              </w:rPr>
            </w:pPr>
            <w:r>
              <w:rPr>
                <w:rFonts w:hint="eastAsia" w:ascii="仿宋" w:hAnsi="仿宋" w:eastAsia="仿宋"/>
                <w:sz w:val="24"/>
                <w:lang w:eastAsia="zh-CN"/>
              </w:rPr>
              <w:t>介绍</w:t>
            </w: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lang w:eastAsia="zh-CN"/>
              </w:rPr>
            </w:pPr>
            <w:r>
              <w:rPr>
                <w:rFonts w:hint="eastAsia" w:ascii="仿宋" w:hAnsi="仿宋" w:eastAsia="仿宋"/>
                <w:sz w:val="24"/>
                <w:lang w:eastAsia="zh-CN"/>
              </w:rPr>
              <w:t>设置讨论问题</w:t>
            </w:r>
          </w:p>
        </w:tc>
        <w:tc>
          <w:tcPr>
            <w:tcW w:w="1403" w:type="dxa"/>
            <w:noWrap w:val="0"/>
            <w:vAlign w:val="top"/>
          </w:tcPr>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r>
              <w:rPr>
                <w:rFonts w:hint="eastAsia" w:ascii="仿宋" w:hAnsi="仿宋" w:eastAsia="仿宋"/>
                <w:sz w:val="24"/>
              </w:rPr>
              <w:t>知识回忆</w:t>
            </w: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lang w:eastAsia="zh-CN"/>
              </w:rPr>
            </w:pPr>
            <w:r>
              <w:rPr>
                <w:rFonts w:hint="eastAsia" w:ascii="仿宋" w:hAnsi="仿宋" w:eastAsia="仿宋"/>
                <w:sz w:val="24"/>
                <w:lang w:eastAsia="zh-CN"/>
              </w:rPr>
              <w:t>思考任务如何完成</w:t>
            </w: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default" w:ascii="仿宋" w:hAnsi="仿宋" w:eastAsia="仿宋"/>
                <w:sz w:val="24"/>
                <w:lang w:val="en-US" w:eastAsia="zh-CN"/>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r>
              <w:rPr>
                <w:rFonts w:hint="eastAsia" w:ascii="仿宋" w:hAnsi="仿宋" w:eastAsia="仿宋"/>
                <w:sz w:val="24"/>
                <w:lang w:eastAsia="zh-CN"/>
              </w:rPr>
              <w:t>回答问题</w:t>
            </w: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lang w:eastAsia="zh-CN"/>
              </w:rPr>
            </w:pPr>
            <w:r>
              <w:rPr>
                <w:rFonts w:hint="eastAsia" w:ascii="仿宋" w:hAnsi="仿宋" w:eastAsia="仿宋"/>
                <w:sz w:val="24"/>
                <w:lang w:eastAsia="zh-CN"/>
              </w:rPr>
              <w:t>观看图片</w:t>
            </w:r>
          </w:p>
          <w:p>
            <w:pPr>
              <w:rPr>
                <w:rFonts w:ascii="仿宋" w:hAnsi="仿宋" w:eastAsia="仿宋"/>
                <w:sz w:val="24"/>
              </w:rPr>
            </w:pPr>
          </w:p>
          <w:p>
            <w:pPr>
              <w:rPr>
                <w:rFonts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lang w:eastAsia="zh-CN"/>
              </w:rPr>
            </w:pPr>
            <w:r>
              <w:rPr>
                <w:rFonts w:hint="eastAsia" w:ascii="仿宋" w:hAnsi="仿宋" w:eastAsia="仿宋"/>
                <w:sz w:val="24"/>
                <w:lang w:eastAsia="zh-CN"/>
              </w:rPr>
              <w:t>积极思考</w:t>
            </w:r>
          </w:p>
          <w:p>
            <w:pPr>
              <w:rPr>
                <w:rFonts w:hint="eastAsia" w:ascii="仿宋" w:hAnsi="仿宋" w:eastAsia="仿宋"/>
                <w:sz w:val="24"/>
                <w:lang w:eastAsia="zh-CN"/>
              </w:rPr>
            </w:pPr>
            <w:r>
              <w:rPr>
                <w:rFonts w:hint="eastAsia" w:ascii="仿宋" w:hAnsi="仿宋" w:eastAsia="仿宋"/>
                <w:sz w:val="24"/>
                <w:lang w:eastAsia="zh-CN"/>
              </w:rPr>
              <w:t>讨论问题</w:t>
            </w:r>
          </w:p>
          <w:p>
            <w:pPr>
              <w:rPr>
                <w:rFonts w:hint="eastAsia" w:ascii="仿宋" w:hAnsi="仿宋" w:eastAsia="仿宋"/>
                <w:sz w:val="24"/>
              </w:rPr>
            </w:pPr>
          </w:p>
          <w:p>
            <w:pPr>
              <w:rPr>
                <w:rFonts w:hint="eastAsia" w:ascii="仿宋" w:hAnsi="仿宋" w:eastAsia="仿宋"/>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467" w:hRule="atLeast"/>
          <w:jc w:val="center"/>
        </w:trPr>
        <w:tc>
          <w:tcPr>
            <w:tcW w:w="817" w:type="dxa"/>
            <w:noWrap w:val="0"/>
            <w:vAlign w:val="center"/>
          </w:tcPr>
          <w:p>
            <w:pPr>
              <w:jc w:val="center"/>
              <w:rPr>
                <w:rFonts w:hint="eastAsia"/>
                <w:b/>
                <w:sz w:val="24"/>
              </w:rPr>
            </w:pPr>
            <w:r>
              <w:rPr>
                <w:rFonts w:hint="eastAsia"/>
                <w:b/>
                <w:sz w:val="24"/>
              </w:rPr>
              <w:t>主讲部分</w:t>
            </w:r>
          </w:p>
          <w:p>
            <w:pPr>
              <w:jc w:val="center"/>
              <w:rPr>
                <w:rFonts w:hint="eastAsia"/>
                <w:b/>
                <w:sz w:val="24"/>
              </w:rPr>
            </w:pPr>
          </w:p>
          <w:p>
            <w:pPr>
              <w:jc w:val="center"/>
              <w:rPr>
                <w:rFonts w:hint="eastAsia"/>
                <w:b/>
                <w:sz w:val="24"/>
              </w:rPr>
            </w:pPr>
          </w:p>
          <w:p>
            <w:pPr>
              <w:jc w:val="center"/>
              <w:rPr>
                <w:rFonts w:hint="eastAsia"/>
                <w:b/>
                <w:sz w:val="24"/>
              </w:rPr>
            </w:pPr>
            <w:r>
              <w:rPr>
                <w:rFonts w:hint="eastAsia"/>
                <w:b/>
                <w:sz w:val="24"/>
              </w:rPr>
              <w:t>重点</w:t>
            </w:r>
          </w:p>
          <w:p>
            <w:pPr>
              <w:jc w:val="center"/>
              <w:rPr>
                <w:rFonts w:hint="eastAsia"/>
                <w:b/>
                <w:sz w:val="24"/>
              </w:rPr>
            </w:pPr>
            <w:r>
              <w:rPr>
                <w:rFonts w:hint="eastAsia"/>
                <w:b/>
                <w:sz w:val="24"/>
              </w:rPr>
              <w:t>讲授</w:t>
            </w: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eastAsia="宋体"/>
                <w:b/>
                <w:sz w:val="24"/>
                <w:lang w:eastAsia="zh-CN"/>
              </w:rPr>
            </w:pPr>
            <w:r>
              <w:rPr>
                <w:rFonts w:hint="eastAsia"/>
                <w:b/>
                <w:sz w:val="24"/>
                <w:lang w:eastAsia="zh-CN"/>
              </w:rPr>
              <w:t>实践操作</w:t>
            </w: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eastAsia="宋体"/>
                <w:b/>
                <w:sz w:val="24"/>
                <w:lang w:eastAsia="zh-CN"/>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rPr>
                <w:rFonts w:hint="eastAsia"/>
                <w:b/>
                <w:sz w:val="24"/>
              </w:rPr>
            </w:pPr>
          </w:p>
          <w:p>
            <w:pPr>
              <w:bidi w:val="0"/>
              <w:rPr>
                <w:rFonts w:hint="eastAsia"/>
                <w:kern w:val="2"/>
                <w:sz w:val="21"/>
                <w:szCs w:val="24"/>
                <w:lang w:val="en-US" w:eastAsia="zh-CN" w:bidi="ar-SA"/>
              </w:rPr>
            </w:pPr>
          </w:p>
          <w:p>
            <w:pPr>
              <w:bidi w:val="0"/>
              <w:rPr>
                <w:rFonts w:hint="eastAsia"/>
                <w:b/>
                <w:bCs/>
                <w:lang w:val="en-US" w:eastAsia="zh-CN"/>
              </w:rPr>
            </w:pPr>
            <w:r>
              <w:rPr>
                <w:rFonts w:hint="eastAsia"/>
                <w:b/>
                <w:bCs/>
                <w:lang w:val="en-US" w:eastAsia="zh-CN"/>
              </w:rPr>
              <w:t>总结</w: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b/>
                <w:bCs/>
                <w:lang w:val="en-US" w:eastAsia="zh-CN"/>
              </w:rPr>
            </w:pPr>
            <w:r>
              <w:rPr>
                <w:rFonts w:hint="eastAsia"/>
                <w:b/>
                <w:bCs/>
                <w:lang w:val="en-US" w:eastAsia="zh-CN"/>
              </w:rPr>
              <w:t>作业</w: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tc>
        <w:tc>
          <w:tcPr>
            <w:tcW w:w="6095" w:type="dxa"/>
            <w:gridSpan w:val="3"/>
            <w:noWrap w:val="0"/>
            <w:vAlign w:val="top"/>
          </w:tcPr>
          <w:p>
            <w:pPr>
              <w:jc w:val="left"/>
              <w:rPr>
                <w:rFonts w:hint="eastAsia" w:ascii="仿宋" w:hAnsi="仿宋" w:eastAsia="仿宋" w:cs="Times New Roman"/>
                <w:b/>
                <w:bCs w:val="0"/>
                <w:sz w:val="24"/>
                <w:lang w:eastAsia="zh-CN"/>
              </w:rPr>
            </w:pPr>
            <w:r>
              <w:rPr>
                <w:rFonts w:hint="eastAsia" w:ascii="仿宋" w:hAnsi="仿宋" w:eastAsia="仿宋" w:cs="Times New Roman"/>
                <w:b/>
                <w:bCs w:val="0"/>
                <w:sz w:val="24"/>
              </w:rPr>
              <w:t>1.</w:t>
            </w:r>
            <w:r>
              <w:rPr>
                <w:rFonts w:hint="eastAsia" w:ascii="仿宋" w:hAnsi="仿宋" w:eastAsia="仿宋" w:cs="Times New Roman"/>
                <w:b/>
                <w:bCs w:val="0"/>
                <w:sz w:val="24"/>
                <w:lang w:eastAsia="zh-CN"/>
              </w:rPr>
              <w:t>认识叉车的结构（</w:t>
            </w:r>
            <w:r>
              <w:rPr>
                <w:rFonts w:hint="eastAsia" w:ascii="仿宋" w:hAnsi="仿宋" w:eastAsia="仿宋" w:cs="Times New Roman"/>
                <w:b/>
                <w:bCs w:val="0"/>
                <w:sz w:val="24"/>
                <w:lang w:val="en-US" w:eastAsia="zh-CN"/>
              </w:rPr>
              <w:t>1分钟</w:t>
            </w:r>
            <w:r>
              <w:rPr>
                <w:rFonts w:hint="eastAsia" w:ascii="仿宋" w:hAnsi="仿宋" w:eastAsia="仿宋" w:cs="Times New Roman"/>
                <w:b/>
                <w:bCs w:val="0"/>
                <w:sz w:val="24"/>
                <w:lang w:eastAsia="zh-CN"/>
              </w:rPr>
              <w:t>）</w:t>
            </w:r>
          </w:p>
          <w:p>
            <w:pPr>
              <w:jc w:val="left"/>
              <w:rPr>
                <w:rFonts w:hint="eastAsia" w:ascii="仿宋" w:hAnsi="仿宋" w:eastAsia="仿宋" w:cs="Times New Roman"/>
                <w:bCs/>
                <w:sz w:val="24"/>
              </w:rPr>
            </w:pPr>
          </w:p>
          <w:p>
            <w:pPr>
              <w:jc w:val="center"/>
              <w:rPr>
                <w:rFonts w:hint="eastAsia" w:ascii="仿宋" w:hAnsi="仿宋" w:eastAsia="仿宋" w:cs="Times New Roman"/>
                <w:bCs/>
                <w:sz w:val="24"/>
              </w:rPr>
            </w:pPr>
            <w:r>
              <w:rPr>
                <w:rFonts w:hint="eastAsia" w:ascii="仿宋" w:hAnsi="仿宋" w:eastAsia="仿宋" w:cs="Times New Roman"/>
                <w:bCs/>
                <w:sz w:val="24"/>
              </w:rPr>
              <w:drawing>
                <wp:inline distT="0" distB="0" distL="114300" distR="114300">
                  <wp:extent cx="3098800" cy="2018665"/>
                  <wp:effectExtent l="0" t="0" r="6350" b="63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8"/>
                          <a:stretch>
                            <a:fillRect/>
                          </a:stretch>
                        </pic:blipFill>
                        <pic:spPr>
                          <a:xfrm>
                            <a:off x="0" y="0"/>
                            <a:ext cx="3098800" cy="2018665"/>
                          </a:xfrm>
                          <a:prstGeom prst="rect">
                            <a:avLst/>
                          </a:prstGeom>
                          <a:noFill/>
                          <a:ln>
                            <a:noFill/>
                          </a:ln>
                        </pic:spPr>
                      </pic:pic>
                    </a:graphicData>
                  </a:graphic>
                </wp:inline>
              </w:drawing>
            </w:r>
          </w:p>
          <w:p>
            <w:pPr>
              <w:ind w:firstLine="1920" w:firstLineChars="800"/>
              <w:jc w:val="left"/>
              <w:rPr>
                <w:rFonts w:hint="eastAsia" w:ascii="仿宋" w:hAnsi="仿宋" w:eastAsia="仿宋" w:cs="Times New Roman"/>
                <w:bCs/>
                <w:sz w:val="24"/>
                <w:lang w:val="en-US" w:eastAsia="zh-CN"/>
              </w:rPr>
            </w:pPr>
            <w:r>
              <w:rPr>
                <w:rFonts w:hint="eastAsia" w:ascii="仿宋" w:hAnsi="仿宋" w:eastAsia="仿宋" w:cs="Times New Roman"/>
                <w:bCs/>
                <w:sz w:val="24"/>
                <w:lang w:eastAsia="zh-CN"/>
              </w:rPr>
              <w:t>图</w:t>
            </w:r>
            <w:r>
              <w:rPr>
                <w:rFonts w:hint="eastAsia" w:ascii="仿宋" w:hAnsi="仿宋" w:eastAsia="仿宋" w:cs="Times New Roman"/>
                <w:bCs/>
                <w:sz w:val="24"/>
                <w:lang w:val="en-US" w:eastAsia="zh-CN"/>
              </w:rPr>
              <w:t>5 叉车的结构</w:t>
            </w:r>
          </w:p>
          <w:p>
            <w:pPr>
              <w:jc w:val="left"/>
              <w:rPr>
                <w:rFonts w:hint="default" w:ascii="仿宋" w:hAnsi="仿宋" w:eastAsia="仿宋" w:cs="Times New Roman"/>
                <w:bCs/>
                <w:sz w:val="24"/>
                <w:lang w:val="en-US" w:eastAsia="zh-CN"/>
              </w:rPr>
            </w:pPr>
          </w:p>
          <w:p>
            <w:pPr>
              <w:jc w:val="left"/>
              <w:rPr>
                <w:rFonts w:hint="eastAsia" w:ascii="仿宋" w:hAnsi="仿宋" w:eastAsia="仿宋" w:cs="Times New Roman"/>
                <w:bCs/>
                <w:sz w:val="24"/>
                <w:lang w:eastAsia="zh-CN"/>
              </w:rPr>
            </w:pPr>
            <w:r>
              <w:rPr>
                <w:rFonts w:hint="eastAsia" w:ascii="仿宋" w:hAnsi="仿宋" w:eastAsia="仿宋" w:cs="Times New Roman"/>
                <w:b/>
                <w:bCs w:val="0"/>
                <w:sz w:val="24"/>
              </w:rPr>
              <w:t xml:space="preserve">2. </w:t>
            </w:r>
            <w:r>
              <w:rPr>
                <w:rFonts w:hint="eastAsia" w:ascii="仿宋" w:hAnsi="仿宋" w:eastAsia="仿宋" w:cs="Times New Roman"/>
                <w:b/>
                <w:bCs w:val="0"/>
                <w:sz w:val="24"/>
                <w:lang w:eastAsia="zh-CN"/>
              </w:rPr>
              <w:t>叉车的主要参数（</w:t>
            </w:r>
            <w:r>
              <w:rPr>
                <w:rFonts w:hint="eastAsia" w:ascii="仿宋" w:hAnsi="仿宋" w:eastAsia="仿宋" w:cs="Times New Roman"/>
                <w:b/>
                <w:bCs w:val="0"/>
                <w:sz w:val="24"/>
                <w:lang w:val="en-US" w:eastAsia="zh-CN"/>
              </w:rPr>
              <w:t>3分钟</w:t>
            </w:r>
            <w:r>
              <w:rPr>
                <w:rFonts w:hint="eastAsia" w:ascii="仿宋" w:hAnsi="仿宋" w:eastAsia="仿宋" w:cs="Times New Roman"/>
                <w:b/>
                <w:bCs w:val="0"/>
                <w:sz w:val="24"/>
                <w:lang w:eastAsia="zh-CN"/>
              </w:rPr>
              <w:t>）</w:t>
            </w:r>
          </w:p>
          <w:p>
            <w:pPr>
              <w:jc w:val="left"/>
              <w:rPr>
                <w:rFonts w:hint="eastAsia" w:ascii="仿宋" w:hAnsi="仿宋" w:eastAsia="仿宋" w:cs="Times New Roman"/>
                <w:bCs/>
                <w:sz w:val="24"/>
                <w:lang w:eastAsia="zh-CN"/>
              </w:rPr>
            </w:pPr>
            <w:r>
              <w:rPr>
                <w:rFonts w:hint="eastAsia" w:ascii="仿宋" w:hAnsi="仿宋" w:eastAsia="仿宋" w:cs="Times New Roman"/>
                <w:bCs/>
                <w:sz w:val="24"/>
                <w:lang w:eastAsia="zh-CN"/>
              </w:rPr>
              <w:t>（</w:t>
            </w:r>
            <w:r>
              <w:rPr>
                <w:rFonts w:hint="eastAsia" w:ascii="仿宋" w:hAnsi="仿宋" w:eastAsia="仿宋" w:cs="Times New Roman"/>
                <w:bCs/>
                <w:sz w:val="24"/>
                <w:lang w:val="en-US" w:eastAsia="zh-CN"/>
              </w:rPr>
              <w:t>1</w:t>
            </w:r>
            <w:r>
              <w:rPr>
                <w:rFonts w:hint="eastAsia" w:ascii="仿宋" w:hAnsi="仿宋" w:eastAsia="仿宋" w:cs="Times New Roman"/>
                <w:bCs/>
                <w:sz w:val="24"/>
                <w:lang w:eastAsia="zh-CN"/>
              </w:rPr>
              <w:t>）额定起升重量</w:t>
            </w:r>
          </w:p>
          <w:p>
            <w:pPr>
              <w:jc w:val="left"/>
              <w:rPr>
                <w:rFonts w:hint="eastAsia" w:ascii="仿宋" w:hAnsi="仿宋" w:eastAsia="仿宋" w:cs="Times New Roman"/>
                <w:bCs/>
                <w:sz w:val="24"/>
              </w:rPr>
            </w:pPr>
            <w:r>
              <w:rPr>
                <w:rFonts w:hint="eastAsia" w:ascii="仿宋" w:hAnsi="仿宋" w:eastAsia="仿宋" w:cs="Times New Roman"/>
                <w:bCs/>
                <w:sz w:val="24"/>
              </w:rPr>
              <w:t>（2）载荷中心距</w:t>
            </w:r>
          </w:p>
          <w:p>
            <w:pPr>
              <w:jc w:val="left"/>
              <w:rPr>
                <w:rFonts w:hint="eastAsia" w:ascii="仿宋" w:hAnsi="仿宋" w:eastAsia="仿宋" w:cs="Times New Roman"/>
                <w:bCs/>
                <w:sz w:val="24"/>
              </w:rPr>
            </w:pPr>
            <w:r>
              <w:rPr>
                <w:rFonts w:hint="eastAsia" w:ascii="仿宋" w:hAnsi="仿宋" w:eastAsia="仿宋" w:cs="Times New Roman"/>
                <w:bCs/>
                <w:sz w:val="24"/>
              </w:rPr>
              <w:t>（3）最大起升高度</w:t>
            </w:r>
          </w:p>
          <w:p>
            <w:pPr>
              <w:jc w:val="left"/>
              <w:rPr>
                <w:rFonts w:hint="eastAsia" w:ascii="仿宋" w:hAnsi="仿宋" w:eastAsia="仿宋" w:cs="Times New Roman"/>
                <w:bCs/>
                <w:sz w:val="24"/>
              </w:rPr>
            </w:pPr>
            <w:r>
              <w:rPr>
                <w:rFonts w:hint="eastAsia" w:ascii="仿宋" w:hAnsi="仿宋" w:eastAsia="仿宋" w:cs="Times New Roman"/>
                <w:bCs/>
                <w:sz w:val="24"/>
              </w:rPr>
              <w:t>（4）门架倾角</w:t>
            </w:r>
          </w:p>
          <w:p>
            <w:pPr>
              <w:jc w:val="left"/>
              <w:rPr>
                <w:rFonts w:hint="eastAsia" w:ascii="仿宋" w:hAnsi="仿宋" w:eastAsia="仿宋" w:cs="Times New Roman"/>
                <w:bCs/>
                <w:sz w:val="24"/>
              </w:rPr>
            </w:pPr>
            <w:r>
              <w:rPr>
                <w:rFonts w:hint="eastAsia" w:ascii="仿宋" w:hAnsi="仿宋" w:eastAsia="仿宋" w:cs="Times New Roman"/>
                <w:bCs/>
                <w:sz w:val="24"/>
              </w:rPr>
              <w:t>（5）最大起升速度</w:t>
            </w:r>
          </w:p>
          <w:p>
            <w:pPr>
              <w:jc w:val="left"/>
              <w:rPr>
                <w:rFonts w:hint="eastAsia" w:ascii="仿宋" w:hAnsi="仿宋" w:eastAsia="仿宋" w:cs="Times New Roman"/>
                <w:bCs/>
                <w:sz w:val="24"/>
              </w:rPr>
            </w:pPr>
            <w:r>
              <w:rPr>
                <w:rFonts w:hint="eastAsia" w:ascii="仿宋" w:hAnsi="仿宋" w:eastAsia="仿宋" w:cs="Times New Roman"/>
                <w:bCs/>
                <w:sz w:val="24"/>
              </w:rPr>
              <w:t>（6）最大运行速度</w:t>
            </w:r>
          </w:p>
          <w:p>
            <w:pPr>
              <w:jc w:val="left"/>
              <w:rPr>
                <w:rFonts w:hint="eastAsia" w:ascii="仿宋" w:hAnsi="仿宋" w:eastAsia="仿宋" w:cs="Times New Roman"/>
                <w:bCs/>
                <w:sz w:val="24"/>
              </w:rPr>
            </w:pPr>
            <w:r>
              <w:rPr>
                <w:rFonts w:hint="eastAsia" w:ascii="仿宋" w:hAnsi="仿宋" w:eastAsia="仿宋" w:cs="Times New Roman"/>
                <w:bCs/>
                <w:sz w:val="24"/>
              </w:rPr>
              <w:t>（7）满载最大爬坡度</w:t>
            </w:r>
          </w:p>
          <w:p>
            <w:pPr>
              <w:jc w:val="left"/>
              <w:rPr>
                <w:rFonts w:hint="eastAsia" w:ascii="仿宋" w:hAnsi="仿宋" w:eastAsia="仿宋" w:cs="Times New Roman"/>
                <w:bCs/>
                <w:sz w:val="24"/>
              </w:rPr>
            </w:pPr>
            <w:r>
              <w:rPr>
                <w:rFonts w:hint="eastAsia" w:ascii="仿宋" w:hAnsi="仿宋" w:eastAsia="仿宋" w:cs="Times New Roman"/>
                <w:bCs/>
                <w:sz w:val="24"/>
              </w:rPr>
              <w:t>（8）最小外侧转弯半径</w:t>
            </w:r>
          </w:p>
          <w:p>
            <w:pPr>
              <w:jc w:val="left"/>
              <w:rPr>
                <w:rFonts w:hint="eastAsia" w:ascii="仿宋" w:hAnsi="仿宋" w:eastAsia="仿宋" w:cs="Times New Roman"/>
                <w:bCs/>
                <w:sz w:val="24"/>
              </w:rPr>
            </w:pPr>
            <w:r>
              <w:rPr>
                <w:rFonts w:hint="eastAsia" w:ascii="仿宋" w:hAnsi="仿宋" w:eastAsia="仿宋" w:cs="Times New Roman"/>
                <w:bCs/>
                <w:sz w:val="24"/>
              </w:rPr>
              <w:t xml:space="preserve">（9）最小离地间隙   </w:t>
            </w:r>
          </w:p>
          <w:p>
            <w:pPr>
              <w:jc w:val="left"/>
              <w:rPr>
                <w:rFonts w:hint="eastAsia" w:ascii="仿宋" w:hAnsi="仿宋" w:eastAsia="仿宋" w:cs="Times New Roman"/>
                <w:b/>
                <w:bCs w:val="0"/>
                <w:sz w:val="24"/>
              </w:rPr>
            </w:pPr>
            <w:r>
              <w:rPr>
                <w:rFonts w:hint="eastAsia" w:ascii="仿宋" w:hAnsi="仿宋" w:eastAsia="仿宋" w:cs="Times New Roman"/>
                <w:b/>
                <w:bCs w:val="0"/>
                <w:sz w:val="24"/>
              </w:rPr>
              <w:t>3. 叉车的安全使用（</w:t>
            </w:r>
            <w:r>
              <w:rPr>
                <w:rFonts w:hint="eastAsia" w:ascii="仿宋" w:hAnsi="仿宋" w:eastAsia="仿宋" w:cs="Times New Roman"/>
                <w:b/>
                <w:bCs w:val="0"/>
                <w:sz w:val="24"/>
                <w:lang w:val="en-US" w:eastAsia="zh-CN"/>
              </w:rPr>
              <w:t>2</w:t>
            </w:r>
            <w:r>
              <w:rPr>
                <w:rFonts w:hint="eastAsia" w:ascii="仿宋" w:hAnsi="仿宋" w:eastAsia="仿宋" w:cs="Times New Roman"/>
                <w:b/>
                <w:bCs w:val="0"/>
                <w:sz w:val="24"/>
              </w:rPr>
              <w:t>分钟）</w:t>
            </w:r>
          </w:p>
          <w:p>
            <w:pPr>
              <w:jc w:val="left"/>
              <w:rPr>
                <w:rFonts w:hint="eastAsia" w:ascii="仿宋" w:hAnsi="仿宋" w:eastAsia="仿宋" w:cs="Times New Roman"/>
                <w:bCs/>
                <w:sz w:val="24"/>
              </w:rPr>
            </w:pPr>
            <w:r>
              <w:rPr>
                <w:rFonts w:hint="eastAsia" w:ascii="仿宋" w:hAnsi="仿宋" w:eastAsia="仿宋" w:cs="Times New Roman"/>
                <w:bCs/>
                <w:sz w:val="24"/>
                <w:lang w:eastAsia="zh-CN"/>
              </w:rPr>
              <w:t>（</w:t>
            </w:r>
            <w:r>
              <w:rPr>
                <w:rFonts w:hint="eastAsia" w:ascii="仿宋" w:hAnsi="仿宋" w:eastAsia="仿宋" w:cs="Times New Roman"/>
                <w:bCs/>
                <w:sz w:val="24"/>
                <w:lang w:val="en-US" w:eastAsia="zh-CN"/>
              </w:rPr>
              <w:t>1</w:t>
            </w:r>
            <w:r>
              <w:rPr>
                <w:rFonts w:hint="eastAsia" w:ascii="仿宋" w:hAnsi="仿宋" w:eastAsia="仿宋" w:cs="Times New Roman"/>
                <w:bCs/>
                <w:sz w:val="24"/>
                <w:lang w:eastAsia="zh-CN"/>
              </w:rPr>
              <w:t>）</w:t>
            </w:r>
            <w:r>
              <w:rPr>
                <w:rFonts w:hint="eastAsia" w:ascii="仿宋" w:hAnsi="仿宋" w:eastAsia="仿宋" w:cs="Times New Roman"/>
                <w:bCs/>
                <w:sz w:val="24"/>
              </w:rPr>
              <w:t>轮胎压力是否正常。</w:t>
            </w:r>
          </w:p>
          <w:p>
            <w:pPr>
              <w:jc w:val="left"/>
              <w:rPr>
                <w:rFonts w:hint="eastAsia" w:ascii="仿宋" w:hAnsi="仿宋" w:eastAsia="仿宋" w:cs="Times New Roman"/>
                <w:bCs/>
                <w:sz w:val="24"/>
              </w:rPr>
            </w:pPr>
            <w:r>
              <w:rPr>
                <w:rFonts w:hint="eastAsia" w:ascii="仿宋" w:hAnsi="仿宋" w:eastAsia="仿宋" w:cs="Times New Roman"/>
                <w:bCs/>
                <w:sz w:val="24"/>
                <w:lang w:eastAsia="zh-CN"/>
              </w:rPr>
              <w:t>（</w:t>
            </w:r>
            <w:r>
              <w:rPr>
                <w:rFonts w:hint="eastAsia" w:ascii="仿宋" w:hAnsi="仿宋" w:eastAsia="仿宋" w:cs="Times New Roman"/>
                <w:bCs/>
                <w:sz w:val="24"/>
                <w:lang w:val="en-US" w:eastAsia="zh-CN"/>
              </w:rPr>
              <w:t>2</w:t>
            </w:r>
            <w:r>
              <w:rPr>
                <w:rFonts w:hint="eastAsia" w:ascii="仿宋" w:hAnsi="仿宋" w:eastAsia="仿宋" w:cs="Times New Roman"/>
                <w:bCs/>
                <w:sz w:val="24"/>
                <w:lang w:eastAsia="zh-CN"/>
              </w:rPr>
              <w:t>）</w:t>
            </w:r>
            <w:r>
              <w:rPr>
                <w:rFonts w:hint="eastAsia" w:ascii="仿宋" w:hAnsi="仿宋" w:eastAsia="仿宋" w:cs="Times New Roman"/>
                <w:bCs/>
                <w:sz w:val="24"/>
              </w:rPr>
              <w:t>记录、上报任何的轮胎损坏。</w:t>
            </w:r>
          </w:p>
          <w:p>
            <w:pPr>
              <w:jc w:val="left"/>
              <w:rPr>
                <w:rFonts w:hint="eastAsia" w:ascii="仿宋" w:hAnsi="仿宋" w:eastAsia="仿宋" w:cs="Times New Roman"/>
                <w:bCs/>
                <w:sz w:val="24"/>
              </w:rPr>
            </w:pPr>
            <w:r>
              <w:rPr>
                <w:rFonts w:hint="eastAsia" w:ascii="仿宋" w:hAnsi="仿宋" w:eastAsia="仿宋" w:cs="Times New Roman"/>
                <w:bCs/>
                <w:sz w:val="24"/>
                <w:lang w:eastAsia="zh-CN"/>
              </w:rPr>
              <w:t>（</w:t>
            </w:r>
            <w:r>
              <w:rPr>
                <w:rFonts w:hint="eastAsia" w:ascii="仿宋" w:hAnsi="仿宋" w:eastAsia="仿宋" w:cs="Times New Roman"/>
                <w:bCs/>
                <w:sz w:val="24"/>
                <w:lang w:val="en-US" w:eastAsia="zh-CN"/>
              </w:rPr>
              <w:t>3</w:t>
            </w:r>
            <w:r>
              <w:rPr>
                <w:rFonts w:hint="eastAsia" w:ascii="仿宋" w:hAnsi="仿宋" w:eastAsia="仿宋" w:cs="Times New Roman"/>
                <w:bCs/>
                <w:sz w:val="24"/>
                <w:lang w:eastAsia="zh-CN"/>
              </w:rPr>
              <w:t>）</w:t>
            </w:r>
            <w:r>
              <w:rPr>
                <w:rFonts w:hint="eastAsia" w:ascii="仿宋" w:hAnsi="仿宋" w:eastAsia="仿宋" w:cs="Times New Roman"/>
                <w:bCs/>
                <w:sz w:val="24"/>
              </w:rPr>
              <w:t>所有刹车是否有效。</w:t>
            </w:r>
          </w:p>
          <w:p>
            <w:pPr>
              <w:jc w:val="left"/>
              <w:rPr>
                <w:rFonts w:hint="eastAsia" w:ascii="仿宋" w:hAnsi="仿宋" w:eastAsia="仿宋" w:cs="Times New Roman"/>
                <w:bCs/>
                <w:sz w:val="24"/>
              </w:rPr>
            </w:pPr>
            <w:r>
              <w:rPr>
                <w:rFonts w:hint="eastAsia" w:ascii="仿宋" w:hAnsi="仿宋" w:eastAsia="仿宋" w:cs="Times New Roman"/>
                <w:bCs/>
                <w:sz w:val="24"/>
                <w:lang w:eastAsia="zh-CN"/>
              </w:rPr>
              <w:t>（</w:t>
            </w:r>
            <w:r>
              <w:rPr>
                <w:rFonts w:hint="eastAsia" w:ascii="仿宋" w:hAnsi="仿宋" w:eastAsia="仿宋" w:cs="Times New Roman"/>
                <w:bCs/>
                <w:sz w:val="24"/>
                <w:lang w:val="en-US" w:eastAsia="zh-CN"/>
              </w:rPr>
              <w:t>4</w:t>
            </w:r>
            <w:r>
              <w:rPr>
                <w:rFonts w:hint="eastAsia" w:ascii="仿宋" w:hAnsi="仿宋" w:eastAsia="仿宋" w:cs="Times New Roman"/>
                <w:bCs/>
                <w:sz w:val="24"/>
                <w:lang w:eastAsia="zh-CN"/>
              </w:rPr>
              <w:t>）</w:t>
            </w:r>
            <w:r>
              <w:rPr>
                <w:rFonts w:hint="eastAsia" w:ascii="仿宋" w:hAnsi="仿宋" w:eastAsia="仿宋" w:cs="Times New Roman"/>
                <w:bCs/>
                <w:sz w:val="24"/>
              </w:rPr>
              <w:t>所有灯光工作是否正常。</w:t>
            </w:r>
          </w:p>
          <w:p>
            <w:pPr>
              <w:jc w:val="left"/>
              <w:rPr>
                <w:rFonts w:hint="eastAsia" w:ascii="仿宋" w:hAnsi="仿宋" w:eastAsia="仿宋" w:cs="Times New Roman"/>
                <w:bCs/>
                <w:sz w:val="24"/>
              </w:rPr>
            </w:pPr>
            <w:r>
              <w:rPr>
                <w:rFonts w:hint="eastAsia" w:ascii="仿宋" w:hAnsi="仿宋" w:eastAsia="仿宋" w:cs="Times New Roman"/>
                <w:bCs/>
                <w:sz w:val="24"/>
                <w:lang w:eastAsia="zh-CN"/>
              </w:rPr>
              <w:t>（</w:t>
            </w:r>
            <w:r>
              <w:rPr>
                <w:rFonts w:hint="eastAsia" w:ascii="仿宋" w:hAnsi="仿宋" w:eastAsia="仿宋" w:cs="Times New Roman"/>
                <w:bCs/>
                <w:sz w:val="24"/>
                <w:lang w:val="en-US" w:eastAsia="zh-CN"/>
              </w:rPr>
              <w:t>5</w:t>
            </w:r>
            <w:r>
              <w:rPr>
                <w:rFonts w:hint="eastAsia" w:ascii="仿宋" w:hAnsi="仿宋" w:eastAsia="仿宋" w:cs="Times New Roman"/>
                <w:bCs/>
                <w:sz w:val="24"/>
                <w:lang w:eastAsia="zh-CN"/>
              </w:rPr>
              <w:t>）</w:t>
            </w:r>
            <w:r>
              <w:rPr>
                <w:rFonts w:hint="eastAsia" w:ascii="仿宋" w:hAnsi="仿宋" w:eastAsia="仿宋" w:cs="Times New Roman"/>
                <w:bCs/>
                <w:sz w:val="24"/>
              </w:rPr>
              <w:t>动力车的(引擎)液面。</w:t>
            </w:r>
          </w:p>
          <w:p>
            <w:pPr>
              <w:jc w:val="left"/>
              <w:rPr>
                <w:rFonts w:hint="eastAsia" w:ascii="仿宋" w:hAnsi="仿宋" w:eastAsia="仿宋" w:cs="Times New Roman"/>
                <w:bCs/>
                <w:sz w:val="24"/>
              </w:rPr>
            </w:pPr>
            <w:r>
              <w:rPr>
                <w:rFonts w:hint="eastAsia" w:ascii="仿宋" w:hAnsi="仿宋" w:eastAsia="仿宋" w:cs="Times New Roman"/>
                <w:bCs/>
                <w:sz w:val="24"/>
                <w:lang w:eastAsia="zh-CN"/>
              </w:rPr>
              <w:t>（</w:t>
            </w:r>
            <w:r>
              <w:rPr>
                <w:rFonts w:hint="eastAsia" w:ascii="仿宋" w:hAnsi="仿宋" w:eastAsia="仿宋" w:cs="Times New Roman"/>
                <w:bCs/>
                <w:sz w:val="24"/>
                <w:lang w:val="en-US" w:eastAsia="zh-CN"/>
              </w:rPr>
              <w:t>6</w:t>
            </w:r>
            <w:r>
              <w:rPr>
                <w:rFonts w:hint="eastAsia" w:ascii="仿宋" w:hAnsi="仿宋" w:eastAsia="仿宋" w:cs="Times New Roman"/>
                <w:bCs/>
                <w:sz w:val="24"/>
                <w:lang w:eastAsia="zh-CN"/>
              </w:rPr>
              <w:t>）</w:t>
            </w:r>
            <w:r>
              <w:rPr>
                <w:rFonts w:hint="eastAsia" w:ascii="仿宋" w:hAnsi="仿宋" w:eastAsia="仿宋" w:cs="Times New Roman"/>
                <w:bCs/>
                <w:sz w:val="24"/>
              </w:rPr>
              <w:t>电瓶充电情况。</w:t>
            </w:r>
          </w:p>
          <w:p>
            <w:pPr>
              <w:jc w:val="left"/>
              <w:rPr>
                <w:rFonts w:hint="eastAsia" w:ascii="仿宋" w:hAnsi="仿宋" w:eastAsia="仿宋" w:cs="Times New Roman"/>
                <w:bCs/>
                <w:sz w:val="24"/>
              </w:rPr>
            </w:pPr>
            <w:r>
              <w:rPr>
                <w:rFonts w:hint="eastAsia" w:ascii="仿宋" w:hAnsi="仿宋" w:eastAsia="仿宋" w:cs="Times New Roman"/>
                <w:bCs/>
                <w:sz w:val="24"/>
                <w:lang w:eastAsia="zh-CN"/>
              </w:rPr>
              <w:t>（</w:t>
            </w:r>
            <w:r>
              <w:rPr>
                <w:rFonts w:hint="eastAsia" w:ascii="仿宋" w:hAnsi="仿宋" w:eastAsia="仿宋" w:cs="Times New Roman"/>
                <w:bCs/>
                <w:sz w:val="24"/>
                <w:lang w:val="en-US" w:eastAsia="zh-CN"/>
              </w:rPr>
              <w:t>7</w:t>
            </w:r>
            <w:r>
              <w:rPr>
                <w:rFonts w:hint="eastAsia" w:ascii="仿宋" w:hAnsi="仿宋" w:eastAsia="仿宋" w:cs="Times New Roman"/>
                <w:bCs/>
                <w:sz w:val="24"/>
                <w:lang w:eastAsia="zh-CN"/>
              </w:rPr>
              <w:t>）</w:t>
            </w:r>
            <w:r>
              <w:rPr>
                <w:rFonts w:hint="eastAsia" w:ascii="仿宋" w:hAnsi="仿宋" w:eastAsia="仿宋" w:cs="Times New Roman"/>
                <w:bCs/>
                <w:sz w:val="24"/>
              </w:rPr>
              <w:t>提升和倾斜系统工作是否正常</w:t>
            </w:r>
          </w:p>
          <w:p>
            <w:pPr>
              <w:numPr>
                <w:ilvl w:val="0"/>
                <w:numId w:val="1"/>
              </w:numPr>
              <w:jc w:val="left"/>
              <w:rPr>
                <w:rFonts w:hint="eastAsia" w:ascii="仿宋" w:hAnsi="仿宋" w:eastAsia="仿宋" w:cs="Times New Roman"/>
                <w:bCs/>
                <w:sz w:val="24"/>
                <w:lang w:val="en-US" w:eastAsia="zh-CN"/>
              </w:rPr>
            </w:pPr>
            <w:r>
              <w:rPr>
                <w:rFonts w:hint="eastAsia" w:ascii="仿宋" w:hAnsi="仿宋" w:eastAsia="仿宋" w:cs="Times New Roman"/>
                <w:b/>
                <w:bCs w:val="0"/>
                <w:i w:val="0"/>
                <w:iCs w:val="0"/>
                <w:sz w:val="24"/>
                <w:lang w:val="en-US" w:eastAsia="zh-CN"/>
              </w:rPr>
              <w:t>叉车操作</w:t>
            </w:r>
            <w:r>
              <w:rPr>
                <w:rFonts w:hint="eastAsia" w:ascii="仿宋" w:hAnsi="仿宋" w:eastAsia="仿宋" w:cs="Times New Roman"/>
                <w:bCs/>
                <w:sz w:val="24"/>
                <w:lang w:val="en-US" w:eastAsia="zh-CN"/>
              </w:rPr>
              <w:t>（5分钟）</w:t>
            </w:r>
          </w:p>
          <w:p>
            <w:pPr>
              <w:numPr>
                <w:ilvl w:val="0"/>
                <w:numId w:val="2"/>
              </w:numPr>
              <w:jc w:val="left"/>
              <w:rPr>
                <w:rFonts w:hint="eastAsia" w:ascii="仿宋" w:hAnsi="仿宋" w:eastAsia="仿宋" w:cs="Times New Roman"/>
                <w:bCs/>
                <w:sz w:val="24"/>
                <w:lang w:val="en-US" w:eastAsia="zh-CN"/>
              </w:rPr>
            </w:pPr>
            <w:r>
              <w:rPr>
                <w:rFonts w:hint="eastAsia" w:ascii="仿宋" w:hAnsi="仿宋" w:eastAsia="仿宋" w:cs="Times New Roman"/>
                <w:bCs/>
                <w:sz w:val="24"/>
                <w:lang w:val="en-US" w:eastAsia="zh-CN"/>
              </w:rPr>
              <w:t>上车前场的自我检查</w:t>
            </w:r>
          </w:p>
          <w:p>
            <w:pPr>
              <w:numPr>
                <w:ilvl w:val="0"/>
                <w:numId w:val="0"/>
              </w:numPr>
              <w:ind w:firstLine="480" w:firstLineChars="200"/>
              <w:jc w:val="left"/>
              <w:rPr>
                <w:rFonts w:hint="default" w:ascii="仿宋" w:hAnsi="仿宋" w:eastAsia="仿宋" w:cs="Times New Roman"/>
                <w:bCs/>
                <w:sz w:val="24"/>
                <w:lang w:val="en-US" w:eastAsia="zh-CN"/>
              </w:rPr>
            </w:pPr>
            <w:r>
              <w:rPr>
                <w:rFonts w:hint="default" w:ascii="仿宋" w:hAnsi="仿宋" w:eastAsia="仿宋" w:cs="Times New Roman"/>
                <w:bCs/>
                <w:sz w:val="24"/>
                <w:lang w:val="en-US" w:eastAsia="zh-CN"/>
              </w:rPr>
              <w:t>通过理论学习和叉车的性能、结构特点及其注意事项有明确的了解，熟悉各操纵杆和仪表的位置和作用。</w:t>
            </w:r>
          </w:p>
          <w:p>
            <w:pPr>
              <w:numPr>
                <w:ilvl w:val="0"/>
                <w:numId w:val="0"/>
              </w:numPr>
              <w:ind w:firstLine="480" w:firstLineChars="200"/>
              <w:jc w:val="left"/>
              <w:rPr>
                <w:rFonts w:hint="default" w:ascii="仿宋" w:hAnsi="仿宋" w:eastAsia="仿宋" w:cs="Times New Roman"/>
                <w:bCs/>
                <w:sz w:val="24"/>
                <w:lang w:val="en-US" w:eastAsia="zh-CN"/>
              </w:rPr>
            </w:pPr>
            <w:r>
              <w:rPr>
                <w:rFonts w:hint="default" w:ascii="仿宋" w:hAnsi="仿宋" w:eastAsia="仿宋" w:cs="Times New Roman"/>
                <w:bCs/>
                <w:sz w:val="24"/>
                <w:lang w:val="en-US" w:eastAsia="zh-CN"/>
              </w:rPr>
              <w:t>按规定检查轮胎气压，清除镶嵌胎纹间的石子和夹物。</w:t>
            </w:r>
          </w:p>
          <w:p>
            <w:pPr>
              <w:numPr>
                <w:ilvl w:val="0"/>
                <w:numId w:val="0"/>
              </w:numPr>
              <w:ind w:firstLine="480" w:firstLineChars="200"/>
              <w:jc w:val="left"/>
              <w:rPr>
                <w:rFonts w:hint="default" w:ascii="仿宋" w:hAnsi="仿宋" w:eastAsia="仿宋" w:cs="Times New Roman"/>
                <w:bCs/>
                <w:sz w:val="24"/>
                <w:lang w:val="en-US" w:eastAsia="zh-CN"/>
              </w:rPr>
            </w:pPr>
            <w:r>
              <w:rPr>
                <w:rFonts w:hint="default" w:ascii="仿宋" w:hAnsi="仿宋" w:eastAsia="仿宋" w:cs="Times New Roman"/>
                <w:bCs/>
                <w:sz w:val="24"/>
                <w:lang w:val="en-US" w:eastAsia="zh-CN"/>
              </w:rPr>
              <w:t>检查离合器踏板的自由行程是否正常。</w:t>
            </w:r>
          </w:p>
          <w:p>
            <w:pPr>
              <w:numPr>
                <w:ilvl w:val="0"/>
                <w:numId w:val="0"/>
              </w:numPr>
              <w:ind w:firstLine="480" w:firstLineChars="200"/>
              <w:jc w:val="left"/>
              <w:rPr>
                <w:rFonts w:hint="default" w:ascii="仿宋" w:hAnsi="仿宋" w:eastAsia="仿宋" w:cs="Times New Roman"/>
                <w:bCs/>
                <w:sz w:val="24"/>
                <w:lang w:val="en-US" w:eastAsia="zh-CN"/>
              </w:rPr>
            </w:pPr>
            <w:r>
              <w:rPr>
                <w:rFonts w:hint="default" w:ascii="仿宋" w:hAnsi="仿宋" w:eastAsia="仿宋" w:cs="Times New Roman"/>
                <w:bCs/>
                <w:sz w:val="24"/>
                <w:lang w:val="en-US" w:eastAsia="zh-CN"/>
              </w:rPr>
              <w:t>检查脚踏板工作是否正常。</w:t>
            </w:r>
          </w:p>
          <w:p>
            <w:pPr>
              <w:numPr>
                <w:ilvl w:val="0"/>
                <w:numId w:val="0"/>
              </w:numPr>
              <w:ind w:firstLine="480" w:firstLineChars="200"/>
              <w:jc w:val="left"/>
              <w:rPr>
                <w:rFonts w:hint="eastAsia" w:ascii="仿宋" w:hAnsi="仿宋" w:eastAsia="仿宋" w:cs="Times New Roman"/>
                <w:bCs/>
                <w:sz w:val="24"/>
                <w:lang w:val="en-US" w:eastAsia="zh-CN"/>
              </w:rPr>
            </w:pPr>
            <w:r>
              <w:rPr>
                <w:rFonts w:hint="default" w:ascii="仿宋" w:hAnsi="仿宋" w:eastAsia="仿宋" w:cs="Times New Roman"/>
                <w:bCs/>
                <w:sz w:val="24"/>
                <w:lang w:val="en-US" w:eastAsia="zh-CN"/>
              </w:rPr>
              <w:t>检查电气系统，有无接触不良、短路现象</w:t>
            </w:r>
            <w:r>
              <w:rPr>
                <w:rFonts w:hint="eastAsia" w:ascii="仿宋" w:hAnsi="仿宋" w:eastAsia="仿宋" w:cs="Times New Roman"/>
                <w:bCs/>
                <w:sz w:val="24"/>
                <w:lang w:val="en-US" w:eastAsia="zh-CN"/>
              </w:rPr>
              <w:t>。</w:t>
            </w:r>
          </w:p>
          <w:p>
            <w:pPr>
              <w:numPr>
                <w:ilvl w:val="0"/>
                <w:numId w:val="0"/>
              </w:numPr>
              <w:ind w:firstLine="480" w:firstLineChars="200"/>
              <w:jc w:val="left"/>
              <w:rPr>
                <w:rFonts w:hint="default" w:ascii="仿宋" w:hAnsi="仿宋" w:eastAsia="仿宋" w:cs="Times New Roman"/>
                <w:bCs/>
                <w:sz w:val="24"/>
                <w:lang w:val="en-US" w:eastAsia="zh-CN"/>
              </w:rPr>
            </w:pPr>
            <w:r>
              <w:rPr>
                <w:rFonts w:hint="default" w:ascii="仿宋" w:hAnsi="仿宋" w:eastAsia="仿宋" w:cs="Times New Roman"/>
                <w:bCs/>
                <w:sz w:val="24"/>
                <w:lang w:val="en-US" w:eastAsia="zh-CN"/>
              </w:rPr>
              <w:t>检查大灯、小灯、后灯、制动灯、转向灯和喇叭是否工作正常。</w:t>
            </w:r>
          </w:p>
          <w:p>
            <w:pPr>
              <w:numPr>
                <w:ilvl w:val="0"/>
                <w:numId w:val="2"/>
              </w:numPr>
              <w:ind w:left="0" w:leftChars="0" w:firstLine="0" w:firstLineChars="0"/>
              <w:jc w:val="left"/>
              <w:rPr>
                <w:rFonts w:hint="eastAsia" w:ascii="仿宋" w:hAnsi="仿宋" w:eastAsia="仿宋" w:cs="Times New Roman"/>
                <w:bCs/>
                <w:sz w:val="24"/>
                <w:lang w:val="en-US" w:eastAsia="zh-CN"/>
              </w:rPr>
            </w:pPr>
            <w:r>
              <w:rPr>
                <w:rFonts w:hint="eastAsia" w:ascii="仿宋" w:hAnsi="仿宋" w:eastAsia="仿宋" w:cs="Times New Roman"/>
                <w:bCs/>
                <w:sz w:val="24"/>
                <w:lang w:val="en-US" w:eastAsia="zh-CN"/>
              </w:rPr>
              <w:t>起动发动机</w:t>
            </w:r>
          </w:p>
          <w:p>
            <w:pPr>
              <w:numPr>
                <w:ilvl w:val="0"/>
                <w:numId w:val="0"/>
              </w:numPr>
              <w:ind w:leftChars="0" w:firstLine="480" w:firstLineChars="200"/>
              <w:jc w:val="left"/>
              <w:rPr>
                <w:rFonts w:hint="default" w:ascii="仿宋" w:hAnsi="仿宋" w:eastAsia="仿宋" w:cs="Times New Roman"/>
                <w:bCs/>
                <w:sz w:val="24"/>
                <w:lang w:val="en-US" w:eastAsia="zh-CN"/>
              </w:rPr>
            </w:pPr>
            <w:r>
              <w:rPr>
                <w:rFonts w:hint="default" w:ascii="仿宋" w:hAnsi="仿宋" w:eastAsia="仿宋" w:cs="Times New Roman"/>
                <w:bCs/>
                <w:sz w:val="24"/>
                <w:lang w:val="en-US" w:eastAsia="zh-CN"/>
              </w:rPr>
              <w:t>将变速操纵杆置于中间(空档)位置、手刹车处于制动状态，插入起动开关钥匙、按顺时针方向转至“预热”的位置、停留5秒钟，然后再转至“起动”位置，与此同时轻轻踏下油门踏板，并踏下离合器踏板，起动时间不得超过10秒钟，经起动后应立即松手， 钥匙自动复位，如果发动机次起动不了， 应隔1-2分钟。再重新起动。</w:t>
            </w:r>
          </w:p>
          <w:p>
            <w:pPr>
              <w:numPr>
                <w:ilvl w:val="0"/>
                <w:numId w:val="0"/>
              </w:numPr>
              <w:ind w:leftChars="0" w:firstLine="480" w:firstLineChars="200"/>
              <w:jc w:val="left"/>
              <w:rPr>
                <w:rFonts w:hint="default" w:ascii="仿宋" w:hAnsi="仿宋" w:eastAsia="仿宋" w:cs="Times New Roman"/>
                <w:bCs/>
                <w:sz w:val="24"/>
                <w:lang w:val="en-US" w:eastAsia="zh-CN"/>
              </w:rPr>
            </w:pPr>
            <w:r>
              <w:rPr>
                <w:rFonts w:hint="default" w:ascii="仿宋" w:hAnsi="仿宋" w:eastAsia="仿宋" w:cs="Times New Roman"/>
                <w:bCs/>
                <w:sz w:val="24"/>
                <w:lang w:val="en-US" w:eastAsia="zh-CN"/>
              </w:rPr>
              <w:t>当气温低于5”C时，若起动困难，可使用预热系统，起动时将起动开关钥匙转至“预热”位置、停留45 60秒钟，然后再旋至“起动”位置，即可起动，如仍未起动，应间隔2分钟后，将开关退至“预热”位置，重复上述过程。</w:t>
            </w:r>
          </w:p>
          <w:p>
            <w:pPr>
              <w:numPr>
                <w:ilvl w:val="0"/>
                <w:numId w:val="2"/>
              </w:numPr>
              <w:ind w:left="0" w:leftChars="0" w:firstLine="0" w:firstLineChars="0"/>
              <w:jc w:val="left"/>
              <w:rPr>
                <w:rFonts w:hint="eastAsia" w:ascii="仿宋" w:hAnsi="仿宋" w:eastAsia="仿宋" w:cs="Times New Roman"/>
                <w:bCs/>
                <w:sz w:val="24"/>
                <w:lang w:val="en-US" w:eastAsia="zh-CN"/>
              </w:rPr>
            </w:pPr>
            <w:r>
              <w:rPr>
                <w:rFonts w:hint="eastAsia" w:ascii="仿宋" w:hAnsi="仿宋" w:eastAsia="仿宋" w:cs="Times New Roman"/>
                <w:bCs/>
                <w:sz w:val="24"/>
                <w:lang w:val="en-US" w:eastAsia="zh-CN"/>
              </w:rPr>
              <w:t>叉车前行、后退、转弯操作</w:t>
            </w:r>
          </w:p>
          <w:p>
            <w:pPr>
              <w:numPr>
                <w:ilvl w:val="0"/>
                <w:numId w:val="0"/>
              </w:numPr>
              <w:ind w:leftChars="0"/>
              <w:jc w:val="center"/>
              <w:rPr>
                <w:rFonts w:hint="eastAsia" w:ascii="仿宋" w:hAnsi="仿宋" w:eastAsia="仿宋" w:cs="Times New Roman"/>
                <w:bCs/>
                <w:sz w:val="24"/>
                <w:lang w:val="en-US" w:eastAsia="zh-CN"/>
              </w:rPr>
            </w:pPr>
            <w:r>
              <w:rPr>
                <w:rFonts w:hint="eastAsia" w:ascii="仿宋" w:hAnsi="仿宋" w:eastAsia="仿宋" w:cs="Times New Roman"/>
                <w:bCs/>
                <w:sz w:val="24"/>
                <w:lang w:val="en-US" w:eastAsia="zh-CN"/>
              </w:rPr>
              <w:drawing>
                <wp:inline distT="0" distB="0" distL="114300" distR="114300">
                  <wp:extent cx="2240915" cy="1901825"/>
                  <wp:effectExtent l="0" t="0" r="6985" b="3175"/>
                  <wp:docPr id="12" name="图片 6" descr="微信截图_2021072217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微信截图_20210722172402"/>
                          <pic:cNvPicPr>
                            <a:picLocks noChangeAspect="1"/>
                          </pic:cNvPicPr>
                        </pic:nvPicPr>
                        <pic:blipFill>
                          <a:blip r:embed="rId9"/>
                          <a:stretch>
                            <a:fillRect/>
                          </a:stretch>
                        </pic:blipFill>
                        <pic:spPr>
                          <a:xfrm>
                            <a:off x="0" y="0"/>
                            <a:ext cx="2240915" cy="1901825"/>
                          </a:xfrm>
                          <a:prstGeom prst="rect">
                            <a:avLst/>
                          </a:prstGeom>
                          <a:noFill/>
                          <a:ln>
                            <a:noFill/>
                          </a:ln>
                        </pic:spPr>
                      </pic:pic>
                    </a:graphicData>
                  </a:graphic>
                </wp:inline>
              </w:drawing>
            </w:r>
          </w:p>
          <w:p>
            <w:pPr>
              <w:numPr>
                <w:ilvl w:val="0"/>
                <w:numId w:val="0"/>
              </w:numPr>
              <w:ind w:leftChars="0"/>
              <w:jc w:val="center"/>
              <w:rPr>
                <w:rFonts w:hint="default" w:ascii="仿宋" w:hAnsi="仿宋" w:eastAsia="仿宋" w:cs="Times New Roman"/>
                <w:bCs/>
                <w:sz w:val="24"/>
                <w:lang w:val="en-US" w:eastAsia="zh-CN"/>
              </w:rPr>
            </w:pPr>
            <w:r>
              <w:rPr>
                <w:rFonts w:hint="eastAsia" w:ascii="仿宋" w:hAnsi="仿宋" w:eastAsia="仿宋" w:cs="Times New Roman"/>
                <w:bCs/>
                <w:sz w:val="24"/>
                <w:lang w:val="en-US" w:eastAsia="zh-CN"/>
              </w:rPr>
              <w:t>图6老师演示操作叉车</w:t>
            </w:r>
          </w:p>
          <w:p>
            <w:pPr>
              <w:numPr>
                <w:ilvl w:val="0"/>
                <w:numId w:val="1"/>
              </w:numPr>
              <w:ind w:left="0" w:leftChars="0" w:firstLine="0" w:firstLineChars="0"/>
              <w:jc w:val="left"/>
              <w:rPr>
                <w:rFonts w:hint="eastAsia" w:ascii="仿宋" w:hAnsi="仿宋" w:eastAsia="仿宋" w:cs="Times New Roman"/>
                <w:bCs/>
                <w:sz w:val="24"/>
                <w:lang w:val="en-US" w:eastAsia="zh-CN"/>
              </w:rPr>
            </w:pPr>
            <w:r>
              <w:rPr>
                <w:rFonts w:hint="eastAsia" w:ascii="仿宋" w:hAnsi="仿宋" w:eastAsia="仿宋" w:cs="Times New Roman"/>
                <w:b/>
                <w:bCs w:val="0"/>
                <w:sz w:val="24"/>
                <w:lang w:val="en-US" w:eastAsia="zh-CN"/>
              </w:rPr>
              <w:t>学生分许操作叉车</w:t>
            </w:r>
            <w:r>
              <w:rPr>
                <w:rFonts w:hint="eastAsia" w:ascii="仿宋" w:hAnsi="仿宋" w:eastAsia="仿宋" w:cs="Times New Roman"/>
                <w:bCs/>
                <w:sz w:val="24"/>
                <w:lang w:val="en-US" w:eastAsia="zh-CN"/>
              </w:rPr>
              <w:t>（15分钟）</w:t>
            </w:r>
          </w:p>
          <w:p>
            <w:pPr>
              <w:numPr>
                <w:ilvl w:val="0"/>
                <w:numId w:val="0"/>
              </w:numPr>
              <w:ind w:leftChars="0"/>
              <w:jc w:val="center"/>
              <w:rPr>
                <w:rFonts w:hint="default" w:ascii="仿宋" w:hAnsi="仿宋" w:eastAsia="仿宋" w:cs="Times New Roman"/>
                <w:bCs/>
                <w:sz w:val="24"/>
                <w:lang w:val="en-US" w:eastAsia="zh-CN"/>
              </w:rPr>
            </w:pPr>
            <w:r>
              <w:rPr>
                <w:rFonts w:hint="default" w:ascii="仿宋" w:hAnsi="仿宋" w:eastAsia="仿宋" w:cs="Times New Roman"/>
                <w:bCs/>
                <w:sz w:val="24"/>
                <w:lang w:val="en-US" w:eastAsia="zh-CN"/>
              </w:rPr>
              <w:drawing>
                <wp:inline distT="0" distB="0" distL="114300" distR="114300">
                  <wp:extent cx="2733040" cy="2068195"/>
                  <wp:effectExtent l="0" t="0" r="10160" b="8255"/>
                  <wp:docPr id="7" name="图片 7" descr="微信截图_2021072217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截图_20210722172547"/>
                          <pic:cNvPicPr>
                            <a:picLocks noChangeAspect="1"/>
                          </pic:cNvPicPr>
                        </pic:nvPicPr>
                        <pic:blipFill>
                          <a:blip r:embed="rId10"/>
                          <a:stretch>
                            <a:fillRect/>
                          </a:stretch>
                        </pic:blipFill>
                        <pic:spPr>
                          <a:xfrm>
                            <a:off x="0" y="0"/>
                            <a:ext cx="2733040" cy="2068195"/>
                          </a:xfrm>
                          <a:prstGeom prst="rect">
                            <a:avLst/>
                          </a:prstGeom>
                          <a:noFill/>
                          <a:ln>
                            <a:noFill/>
                          </a:ln>
                        </pic:spPr>
                      </pic:pic>
                    </a:graphicData>
                  </a:graphic>
                </wp:inline>
              </w:drawing>
            </w:r>
          </w:p>
          <w:p>
            <w:pPr>
              <w:numPr>
                <w:ilvl w:val="0"/>
                <w:numId w:val="0"/>
              </w:numPr>
              <w:ind w:leftChars="0"/>
              <w:jc w:val="center"/>
              <w:rPr>
                <w:rFonts w:hint="default" w:ascii="仿宋" w:hAnsi="仿宋" w:eastAsia="仿宋" w:cs="Times New Roman"/>
                <w:bCs/>
                <w:sz w:val="24"/>
                <w:lang w:val="en-US" w:eastAsia="zh-CN"/>
              </w:rPr>
            </w:pPr>
            <w:r>
              <w:rPr>
                <w:rFonts w:hint="eastAsia" w:ascii="仿宋" w:hAnsi="仿宋" w:eastAsia="仿宋" w:cs="Times New Roman"/>
                <w:bCs/>
                <w:sz w:val="24"/>
                <w:lang w:val="en-US" w:eastAsia="zh-CN"/>
              </w:rPr>
              <w:t>图7 学生操作叉车</w:t>
            </w:r>
          </w:p>
          <w:p>
            <w:pPr>
              <w:numPr>
                <w:ilvl w:val="0"/>
                <w:numId w:val="1"/>
              </w:numPr>
              <w:ind w:left="0" w:leftChars="0" w:firstLine="0" w:firstLineChars="0"/>
              <w:jc w:val="left"/>
              <w:rPr>
                <w:rFonts w:hint="eastAsia" w:ascii="仿宋" w:hAnsi="仿宋" w:eastAsia="仿宋" w:cs="Times New Roman"/>
                <w:b/>
                <w:bCs w:val="0"/>
                <w:sz w:val="24"/>
                <w:lang w:val="en-US" w:eastAsia="zh-CN"/>
              </w:rPr>
            </w:pPr>
            <w:r>
              <w:rPr>
                <w:rFonts w:hint="eastAsia" w:ascii="仿宋" w:hAnsi="仿宋" w:eastAsia="仿宋" w:cs="Times New Roman"/>
                <w:b/>
                <w:bCs w:val="0"/>
                <w:sz w:val="24"/>
                <w:lang w:val="en-US" w:eastAsia="zh-CN"/>
              </w:rPr>
              <w:t>课程总结</w:t>
            </w:r>
          </w:p>
          <w:p>
            <w:pPr>
              <w:numPr>
                <w:ilvl w:val="0"/>
                <w:numId w:val="3"/>
              </w:numPr>
              <w:ind w:left="210" w:leftChars="0" w:firstLineChars="0"/>
              <w:jc w:val="left"/>
              <w:rPr>
                <w:rFonts w:hint="eastAsia" w:ascii="仿宋" w:hAnsi="仿宋" w:eastAsia="仿宋" w:cs="Times New Roman"/>
                <w:b w:val="0"/>
                <w:bCs/>
                <w:sz w:val="24"/>
                <w:lang w:val="en-US" w:eastAsia="zh-CN"/>
              </w:rPr>
            </w:pPr>
            <w:r>
              <w:rPr>
                <w:rFonts w:hint="eastAsia" w:ascii="仿宋" w:hAnsi="仿宋" w:eastAsia="仿宋" w:cs="Times New Roman"/>
                <w:b w:val="0"/>
                <w:bCs/>
                <w:sz w:val="24"/>
                <w:lang w:val="en-US" w:eastAsia="zh-CN"/>
              </w:rPr>
              <w:t>叉车的分类</w:t>
            </w:r>
          </w:p>
          <w:p>
            <w:pPr>
              <w:numPr>
                <w:ilvl w:val="0"/>
                <w:numId w:val="3"/>
              </w:numPr>
              <w:ind w:left="210" w:leftChars="0" w:firstLineChars="0"/>
              <w:jc w:val="left"/>
              <w:rPr>
                <w:rFonts w:hint="default" w:ascii="仿宋" w:hAnsi="仿宋" w:eastAsia="仿宋" w:cs="Times New Roman"/>
                <w:b w:val="0"/>
                <w:bCs/>
                <w:sz w:val="24"/>
                <w:lang w:val="en-US" w:eastAsia="zh-CN"/>
              </w:rPr>
            </w:pPr>
            <w:r>
              <w:rPr>
                <w:rFonts w:hint="eastAsia" w:ascii="仿宋" w:hAnsi="仿宋" w:eastAsia="仿宋" w:cs="Times New Roman"/>
                <w:b w:val="0"/>
                <w:bCs/>
                <w:sz w:val="24"/>
                <w:lang w:val="en-US" w:eastAsia="zh-CN"/>
              </w:rPr>
              <w:t>叉车的结构和主要参数</w:t>
            </w:r>
          </w:p>
          <w:p>
            <w:pPr>
              <w:numPr>
                <w:ilvl w:val="0"/>
                <w:numId w:val="3"/>
              </w:numPr>
              <w:ind w:left="210" w:leftChars="0" w:firstLineChars="0"/>
              <w:jc w:val="left"/>
              <w:rPr>
                <w:rFonts w:hint="default" w:ascii="仿宋" w:hAnsi="仿宋" w:eastAsia="仿宋" w:cs="Times New Roman"/>
                <w:b/>
                <w:bCs w:val="0"/>
                <w:sz w:val="24"/>
                <w:lang w:val="en-US" w:eastAsia="zh-CN"/>
              </w:rPr>
            </w:pPr>
            <w:r>
              <w:rPr>
                <w:rFonts w:hint="eastAsia" w:ascii="仿宋" w:hAnsi="仿宋" w:eastAsia="仿宋" w:cs="Times New Roman"/>
                <w:b w:val="0"/>
                <w:bCs/>
                <w:sz w:val="24"/>
                <w:lang w:val="en-US" w:eastAsia="zh-CN"/>
              </w:rPr>
              <w:t>叉车的操作规程</w:t>
            </w:r>
          </w:p>
          <w:p>
            <w:pPr>
              <w:numPr>
                <w:ilvl w:val="0"/>
                <w:numId w:val="1"/>
              </w:numPr>
              <w:ind w:left="0" w:leftChars="0" w:firstLine="0" w:firstLineChars="0"/>
              <w:jc w:val="left"/>
              <w:rPr>
                <w:rFonts w:hint="eastAsia" w:ascii="仿宋" w:hAnsi="仿宋" w:eastAsia="仿宋" w:cs="Times New Roman"/>
                <w:b w:val="0"/>
                <w:bCs/>
                <w:sz w:val="24"/>
                <w:lang w:val="en-US" w:eastAsia="zh-CN"/>
              </w:rPr>
            </w:pPr>
            <w:r>
              <w:rPr>
                <w:rFonts w:hint="eastAsia" w:ascii="仿宋" w:hAnsi="仿宋" w:eastAsia="仿宋" w:cs="Times New Roman"/>
                <w:b/>
                <w:bCs w:val="0"/>
                <w:sz w:val="24"/>
                <w:lang w:val="en-US" w:eastAsia="zh-CN"/>
              </w:rPr>
              <w:t>布置拓展训练</w:t>
            </w:r>
          </w:p>
          <w:p>
            <w:pPr>
              <w:numPr>
                <w:ilvl w:val="0"/>
                <w:numId w:val="0"/>
              </w:numPr>
              <w:ind w:leftChars="0" w:firstLine="480" w:firstLineChars="200"/>
              <w:jc w:val="left"/>
              <w:rPr>
                <w:rFonts w:hint="eastAsia" w:ascii="仿宋" w:hAnsi="仿宋" w:eastAsia="仿宋" w:cs="Times New Roman"/>
                <w:b w:val="0"/>
                <w:bCs/>
                <w:sz w:val="24"/>
                <w:lang w:val="en-US" w:eastAsia="zh-CN"/>
              </w:rPr>
            </w:pPr>
            <w:r>
              <w:rPr>
                <w:rFonts w:hint="eastAsia" w:ascii="仿宋" w:hAnsi="仿宋" w:eastAsia="仿宋" w:cs="Times New Roman"/>
                <w:b w:val="0"/>
                <w:bCs/>
                <w:sz w:val="24"/>
                <w:lang w:val="en-US" w:eastAsia="zh-CN"/>
              </w:rPr>
              <w:t>分析京东京东</w:t>
            </w:r>
            <w:r>
              <w:rPr>
                <w:rFonts w:hint="default" w:ascii="仿宋" w:hAnsi="仿宋" w:eastAsia="仿宋" w:cs="Times New Roman"/>
                <w:b w:val="0"/>
                <w:bCs/>
                <w:sz w:val="24"/>
                <w:lang w:val="en-US" w:eastAsia="zh-CN"/>
              </w:rPr>
              <w:t>华南区麻涌分拣中心</w:t>
            </w:r>
            <w:r>
              <w:rPr>
                <w:rFonts w:hint="eastAsia" w:ascii="仿宋" w:hAnsi="仿宋" w:eastAsia="仿宋" w:cs="Times New Roman"/>
                <w:b w:val="0"/>
                <w:bCs/>
                <w:sz w:val="24"/>
                <w:lang w:val="en-US" w:eastAsia="zh-CN"/>
              </w:rPr>
              <w:t>的分拣机器人在仓储的分拣工作中有哪些作用？</w:t>
            </w:r>
          </w:p>
          <w:p>
            <w:pPr>
              <w:numPr>
                <w:ilvl w:val="0"/>
                <w:numId w:val="0"/>
              </w:numPr>
              <w:ind w:leftChars="0" w:firstLine="480" w:firstLineChars="200"/>
              <w:jc w:val="left"/>
              <w:rPr>
                <w:rFonts w:hint="eastAsia" w:ascii="仿宋" w:hAnsi="仿宋" w:eastAsia="仿宋" w:cs="Times New Roman"/>
                <w:b w:val="0"/>
                <w:bCs/>
                <w:sz w:val="24"/>
                <w:lang w:val="en-US" w:eastAsia="zh-CN"/>
              </w:rPr>
            </w:pPr>
            <w:r>
              <w:rPr>
                <w:rFonts w:hint="eastAsia" w:ascii="仿宋" w:hAnsi="仿宋" w:eastAsia="仿宋" w:cs="Times New Roman"/>
                <w:b w:val="0"/>
                <w:bCs/>
                <w:sz w:val="24"/>
                <w:lang w:val="en-US" w:eastAsia="zh-CN"/>
              </w:rPr>
              <w:t>智慧分拣机器人的应用前景如何？</w:t>
            </w:r>
          </w:p>
          <w:p>
            <w:pPr>
              <w:numPr>
                <w:ilvl w:val="0"/>
                <w:numId w:val="0"/>
              </w:numPr>
              <w:ind w:leftChars="0" w:firstLine="480" w:firstLineChars="200"/>
              <w:jc w:val="left"/>
              <w:rPr>
                <w:rFonts w:hint="default" w:ascii="仿宋" w:hAnsi="仿宋" w:eastAsia="仿宋" w:cs="Times New Roman"/>
                <w:b w:val="0"/>
                <w:bCs/>
                <w:sz w:val="24"/>
                <w:lang w:val="en-US" w:eastAsia="zh-CN"/>
              </w:rPr>
            </w:pPr>
            <w:r>
              <w:rPr>
                <w:rFonts w:hint="default" w:ascii="仿宋" w:hAnsi="仿宋" w:eastAsia="仿宋" w:cs="Times New Roman"/>
                <w:b w:val="0"/>
                <w:bCs/>
                <w:sz w:val="24"/>
                <w:lang w:val="en-US" w:eastAsia="zh-CN"/>
              </w:rPr>
              <w:drawing>
                <wp:inline distT="0" distB="0" distL="114300" distR="114300">
                  <wp:extent cx="2150745" cy="1192530"/>
                  <wp:effectExtent l="0" t="0" r="1905" b="7620"/>
                  <wp:docPr id="6" name="图片 8" descr="微信截图_2021072217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微信截图_20210722171446"/>
                          <pic:cNvPicPr>
                            <a:picLocks noChangeAspect="1"/>
                          </pic:cNvPicPr>
                        </pic:nvPicPr>
                        <pic:blipFill>
                          <a:blip r:embed="rId11"/>
                          <a:stretch>
                            <a:fillRect/>
                          </a:stretch>
                        </pic:blipFill>
                        <pic:spPr>
                          <a:xfrm>
                            <a:off x="0" y="0"/>
                            <a:ext cx="2150745" cy="1192530"/>
                          </a:xfrm>
                          <a:prstGeom prst="rect">
                            <a:avLst/>
                          </a:prstGeom>
                          <a:noFill/>
                          <a:ln>
                            <a:noFill/>
                          </a:ln>
                        </pic:spPr>
                      </pic:pic>
                    </a:graphicData>
                  </a:graphic>
                </wp:inline>
              </w:drawing>
            </w:r>
          </w:p>
          <w:p>
            <w:pPr>
              <w:numPr>
                <w:ilvl w:val="0"/>
                <w:numId w:val="0"/>
              </w:numPr>
              <w:ind w:leftChars="0" w:firstLine="480" w:firstLineChars="200"/>
              <w:jc w:val="left"/>
              <w:rPr>
                <w:rFonts w:hint="default" w:ascii="仿宋" w:hAnsi="仿宋" w:eastAsia="仿宋" w:cs="Times New Roman"/>
                <w:b w:val="0"/>
                <w:bCs/>
                <w:sz w:val="24"/>
                <w:lang w:val="en-US" w:eastAsia="zh-CN"/>
              </w:rPr>
            </w:pPr>
            <w:r>
              <w:rPr>
                <w:rFonts w:hint="eastAsia" w:ascii="仿宋" w:hAnsi="仿宋" w:eastAsia="仿宋" w:cs="Times New Roman"/>
                <w:b w:val="0"/>
                <w:bCs/>
                <w:sz w:val="24"/>
                <w:lang w:val="en-US" w:eastAsia="zh-CN"/>
              </w:rPr>
              <w:t>图8京东</w:t>
            </w:r>
            <w:r>
              <w:rPr>
                <w:rFonts w:hint="default" w:ascii="仿宋" w:hAnsi="仿宋" w:eastAsia="仿宋" w:cs="Times New Roman"/>
                <w:b w:val="0"/>
                <w:bCs/>
                <w:sz w:val="24"/>
                <w:lang w:val="en-US" w:eastAsia="zh-CN"/>
              </w:rPr>
              <w:t>华南区麻涌分拣中心</w:t>
            </w:r>
            <w:r>
              <w:rPr>
                <w:rFonts w:hint="eastAsia" w:ascii="仿宋" w:hAnsi="仿宋" w:eastAsia="仿宋" w:cs="Times New Roman"/>
                <w:b w:val="0"/>
                <w:bCs/>
                <w:sz w:val="24"/>
                <w:lang w:val="en-US" w:eastAsia="zh-CN"/>
              </w:rPr>
              <w:t>的分拣机器人</w:t>
            </w:r>
          </w:p>
        </w:tc>
        <w:tc>
          <w:tcPr>
            <w:tcW w:w="1418" w:type="dxa"/>
            <w:gridSpan w:val="2"/>
            <w:noWrap w:val="0"/>
            <w:vAlign w:val="top"/>
          </w:tcPr>
          <w:p>
            <w:pPr>
              <w:rPr>
                <w:rFonts w:hint="eastAsia" w:ascii="仿宋" w:hAnsi="仿宋" w:eastAsia="仿宋"/>
                <w:sz w:val="24"/>
              </w:rPr>
            </w:pPr>
          </w:p>
          <w:p>
            <w:pPr>
              <w:rPr>
                <w:rFonts w:hint="eastAsia" w:ascii="仿宋" w:hAnsi="仿宋" w:eastAsia="仿宋"/>
                <w:sz w:val="24"/>
                <w:lang w:eastAsia="zh-CN"/>
              </w:rPr>
            </w:pPr>
            <w:r>
              <w:rPr>
                <w:rFonts w:hint="eastAsia" w:ascii="仿宋" w:hAnsi="仿宋" w:eastAsia="仿宋"/>
                <w:sz w:val="24"/>
              </w:rPr>
              <w:t>讲解</w:t>
            </w:r>
            <w:r>
              <w:rPr>
                <w:rFonts w:hint="eastAsia" w:ascii="仿宋" w:hAnsi="仿宋" w:eastAsia="仿宋"/>
                <w:sz w:val="24"/>
                <w:lang w:eastAsia="zh-CN"/>
              </w:rPr>
              <w:t>叉车结构</w:t>
            </w: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lang w:eastAsia="zh-CN"/>
              </w:rPr>
            </w:pPr>
            <w:r>
              <w:rPr>
                <w:rFonts w:hint="eastAsia" w:ascii="仿宋" w:hAnsi="仿宋" w:eastAsia="仿宋"/>
                <w:sz w:val="24"/>
                <w:lang w:eastAsia="zh-CN"/>
              </w:rPr>
              <w:t>讲解</w:t>
            </w: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lang w:eastAsia="zh-CN"/>
              </w:rPr>
            </w:pPr>
            <w:r>
              <w:rPr>
                <w:rFonts w:hint="eastAsia" w:ascii="仿宋" w:hAnsi="仿宋" w:eastAsia="仿宋"/>
                <w:sz w:val="24"/>
                <w:lang w:eastAsia="zh-CN"/>
              </w:rPr>
              <w:t>讲解操作流程</w:t>
            </w:r>
          </w:p>
          <w:p>
            <w:pPr>
              <w:rPr>
                <w:rFonts w:hint="eastAsia" w:ascii="仿宋" w:hAnsi="仿宋" w:eastAsia="仿宋"/>
                <w:sz w:val="24"/>
                <w:lang w:eastAsia="zh-CN"/>
              </w:rPr>
            </w:pPr>
          </w:p>
          <w:p>
            <w:pPr>
              <w:rPr>
                <w:rFonts w:hint="eastAsia" w:ascii="仿宋" w:hAnsi="仿宋" w:eastAsia="仿宋"/>
                <w:sz w:val="24"/>
                <w:lang w:eastAsia="zh-CN"/>
              </w:rPr>
            </w:pPr>
            <w:r>
              <w:rPr>
                <w:rFonts w:hint="eastAsia" w:ascii="仿宋" w:hAnsi="仿宋" w:eastAsia="仿宋"/>
                <w:sz w:val="24"/>
                <w:lang w:eastAsia="zh-CN"/>
              </w:rPr>
              <w:t>演示操作叉车</w:t>
            </w: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r>
              <w:rPr>
                <w:rFonts w:hint="eastAsia" w:ascii="仿宋" w:hAnsi="仿宋" w:eastAsia="仿宋"/>
                <w:sz w:val="24"/>
                <w:lang w:eastAsia="zh-CN"/>
              </w:rPr>
              <w:t>操作叉车</w:t>
            </w: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r>
              <w:rPr>
                <w:rFonts w:hint="eastAsia" w:ascii="仿宋" w:hAnsi="仿宋" w:eastAsia="仿宋"/>
                <w:sz w:val="24"/>
                <w:lang w:eastAsia="zh-CN"/>
              </w:rPr>
              <w:t>指导操作</w:t>
            </w: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r>
              <w:rPr>
                <w:rFonts w:hint="eastAsia" w:ascii="仿宋" w:hAnsi="仿宋" w:eastAsia="仿宋"/>
                <w:sz w:val="24"/>
              </w:rPr>
              <w:t>布置拓展任务，</w:t>
            </w: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bidi w:val="0"/>
              <w:jc w:val="center"/>
              <w:rPr>
                <w:rFonts w:hint="eastAsia"/>
                <w:lang w:val="en-US" w:eastAsia="zh-CN"/>
              </w:rPr>
            </w:pPr>
          </w:p>
        </w:tc>
        <w:tc>
          <w:tcPr>
            <w:tcW w:w="1403" w:type="dxa"/>
            <w:noWrap w:val="0"/>
            <w:vAlign w:val="top"/>
          </w:tcPr>
          <w:p>
            <w:pPr>
              <w:rPr>
                <w:rFonts w:hint="eastAsia" w:ascii="仿宋" w:hAnsi="仿宋" w:eastAsia="仿宋"/>
                <w:sz w:val="24"/>
              </w:rPr>
            </w:pPr>
          </w:p>
          <w:p>
            <w:pPr>
              <w:rPr>
                <w:rFonts w:hint="eastAsia" w:ascii="仿宋" w:hAnsi="仿宋" w:eastAsia="仿宋"/>
                <w:sz w:val="24"/>
                <w:lang w:eastAsia="zh-CN"/>
              </w:rPr>
            </w:pPr>
            <w:r>
              <w:rPr>
                <w:rFonts w:hint="eastAsia" w:ascii="仿宋" w:hAnsi="仿宋" w:eastAsia="仿宋"/>
                <w:sz w:val="24"/>
                <w:lang w:eastAsia="zh-CN"/>
              </w:rPr>
              <w:t>观看图片</w:t>
            </w:r>
          </w:p>
          <w:p>
            <w:pPr>
              <w:rPr>
                <w:rFonts w:hint="eastAsia" w:ascii="仿宋" w:hAnsi="仿宋" w:eastAsia="仿宋"/>
                <w:sz w:val="24"/>
              </w:rPr>
            </w:pPr>
            <w:r>
              <w:rPr>
                <w:rFonts w:hint="eastAsia" w:ascii="仿宋" w:hAnsi="仿宋" w:eastAsia="仿宋"/>
                <w:sz w:val="24"/>
              </w:rPr>
              <w:t>认真听讲适当回应</w:t>
            </w: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lang w:eastAsia="zh-CN"/>
              </w:rPr>
            </w:pPr>
            <w:r>
              <w:rPr>
                <w:rFonts w:hint="eastAsia" w:ascii="仿宋" w:hAnsi="仿宋" w:eastAsia="仿宋"/>
                <w:sz w:val="24"/>
                <w:lang w:eastAsia="zh-CN"/>
              </w:rPr>
              <w:t>观看图片</w:t>
            </w:r>
          </w:p>
          <w:p>
            <w:pPr>
              <w:rPr>
                <w:rFonts w:hint="eastAsia" w:ascii="仿宋" w:hAnsi="仿宋" w:eastAsia="仿宋"/>
                <w:sz w:val="24"/>
              </w:rPr>
            </w:pPr>
            <w:r>
              <w:rPr>
                <w:rFonts w:hint="eastAsia" w:ascii="仿宋" w:hAnsi="仿宋" w:eastAsia="仿宋"/>
                <w:sz w:val="24"/>
              </w:rPr>
              <w:t>认真听讲适当回应</w:t>
            </w: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r>
              <w:rPr>
                <w:rFonts w:hint="eastAsia" w:ascii="仿宋" w:hAnsi="仿宋" w:eastAsia="仿宋"/>
                <w:sz w:val="24"/>
                <w:lang w:eastAsia="zh-CN"/>
              </w:rPr>
              <w:t>实际操作叉车</w:t>
            </w: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p>
          <w:p>
            <w:pPr>
              <w:rPr>
                <w:rFonts w:hint="eastAsia" w:ascii="仿宋" w:hAnsi="仿宋" w:eastAsia="仿宋"/>
                <w:sz w:val="24"/>
                <w:lang w:eastAsia="zh-CN"/>
              </w:rPr>
            </w:pPr>
            <w:r>
              <w:rPr>
                <w:rFonts w:hint="eastAsia" w:ascii="仿宋" w:hAnsi="仿宋" w:eastAsia="仿宋"/>
                <w:sz w:val="24"/>
                <w:lang w:eastAsia="zh-CN"/>
              </w:rPr>
              <w:t>拓展思考</w:t>
            </w:r>
          </w:p>
        </w:tc>
      </w:tr>
    </w:tbl>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微软简隶书">
    <w:altName w:val="黑体"/>
    <w:panose1 w:val="00000000000000000000"/>
    <w:charset w:val="86"/>
    <w:family w:val="auto"/>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5E3230"/>
    <w:multiLevelType w:val="singleLevel"/>
    <w:tmpl w:val="CD5E3230"/>
    <w:lvl w:ilvl="0" w:tentative="0">
      <w:start w:val="4"/>
      <w:numFmt w:val="decimal"/>
      <w:lvlText w:val="%1."/>
      <w:lvlJc w:val="left"/>
      <w:pPr>
        <w:tabs>
          <w:tab w:val="left" w:pos="312"/>
        </w:tabs>
      </w:pPr>
      <w:rPr>
        <w:rFonts w:hint="default"/>
        <w:b/>
        <w:bCs/>
      </w:rPr>
    </w:lvl>
  </w:abstractNum>
  <w:abstractNum w:abstractNumId="1">
    <w:nsid w:val="CEA9CBB4"/>
    <w:multiLevelType w:val="singleLevel"/>
    <w:tmpl w:val="CEA9CBB4"/>
    <w:lvl w:ilvl="0" w:tentative="0">
      <w:start w:val="1"/>
      <w:numFmt w:val="decimal"/>
      <w:suff w:val="nothing"/>
      <w:lvlText w:val="（%1）"/>
      <w:lvlJc w:val="left"/>
      <w:pPr>
        <w:ind w:left="210"/>
      </w:pPr>
      <w:rPr>
        <w:rFonts w:hint="default"/>
        <w:b w:val="0"/>
        <w:bCs w:val="0"/>
      </w:rPr>
    </w:lvl>
  </w:abstractNum>
  <w:abstractNum w:abstractNumId="2">
    <w:nsid w:val="D2D4773E"/>
    <w:multiLevelType w:val="singleLevel"/>
    <w:tmpl w:val="D2D4773E"/>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VhN2E5YzQ0MTIzOWU3ZDRkNmFlOGVlZjcxNzgwM2EifQ=="/>
  </w:docVars>
  <w:rsids>
    <w:rsidRoot w:val="00000000"/>
    <w:rsid w:val="2F9737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4">
    <w:name w:val="heading 1"/>
    <w:basedOn w:val="1"/>
    <w:next w:val="1"/>
    <w:qFormat/>
    <w:uiPriority w:val="0"/>
    <w:pPr>
      <w:keepNext/>
      <w:jc w:val="center"/>
      <w:outlineLvl w:val="0"/>
    </w:pPr>
    <w:rPr>
      <w:b/>
      <w:bCs/>
      <w:sz w:val="84"/>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spacing w:line="360" w:lineRule="auto"/>
      <w:ind w:firstLine="420" w:firstLineChars="100"/>
    </w:pPr>
    <w:rPr>
      <w:rFonts w:ascii="微软雅黑" w:hAnsi="微软雅黑" w:eastAsia="微软雅黑" w:cs="微软雅黑"/>
      <w:szCs w:val="21"/>
    </w:rPr>
  </w:style>
  <w:style w:type="paragraph" w:styleId="3">
    <w:name w:val="Body Text"/>
    <w:basedOn w:val="1"/>
    <w:qFormat/>
    <w:uiPriority w:val="1"/>
    <w:pPr>
      <w:ind w:left="612"/>
    </w:pPr>
    <w:rPr>
      <w:rFonts w:ascii="宋体" w:hAnsi="宋体" w:cs="宋体"/>
      <w:sz w:val="24"/>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2023-09-14T07:38:05Z</dcterms:created>
  <dc:creator>Administrator</dc:creator>
  <cp:lastModifiedBy>Administrator</cp:lastModifiedBy>
  <dcterms:modified xsi:type="dcterms:W3CDTF">2023-09-14T07:38:15Z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FA2C7A07CD6F4F4D8DCA83E22AC296CF_12</vt:lpwstr>
  </property>
</Properties>
</file>