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山西应用科技学院</w:t>
      </w:r>
    </w:p>
    <w:p>
      <w:pPr>
        <w:jc w:val="center"/>
        <w:rPr>
          <w:rFonts w:hint="default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网站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建设专项检查评分表</w:t>
      </w:r>
    </w:p>
    <w:p>
      <w:pPr>
        <w:jc w:val="center"/>
        <w:rPr>
          <w:b/>
          <w:sz w:val="28"/>
        </w:rPr>
      </w:pPr>
    </w:p>
    <w:tbl>
      <w:tblPr>
        <w:tblStyle w:val="6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341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评价类别</w:t>
            </w:r>
          </w:p>
        </w:tc>
        <w:tc>
          <w:tcPr>
            <w:tcW w:w="63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标准说明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所占分值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网站管理</w:t>
            </w: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网站具有合法、完备的审批注册、备案登记。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网站具有明确的负责领导，全面负责网站的运营和管理；设有专人负责网站的具体建设工作，权责明确，组织健全，人员稳定。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网站具</w:t>
            </w:r>
            <w:r>
              <w:rPr>
                <w:rFonts w:ascii="仿宋" w:hAnsi="仿宋" w:eastAsia="仿宋"/>
                <w:sz w:val="32"/>
                <w:szCs w:val="32"/>
              </w:rPr>
              <w:t>有严格的审核、监控和安全管理制度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，制度完善、规范、有效。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网站内容</w:t>
            </w: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政治立场坚定，内容健康向上，弘扬主旋律，传递正能量，无违法、涉密、敏感等信息。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栏目定位清晰、名称准确、简明。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根据单位工作实际，设有个性鲜明的特色栏目或专题。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内容表达准确无误，语言通畅，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用语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规范，无明显编辑错误。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内容图文并茂，可读性强，排版规范美观，阅读体验良好。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更新及时，充分反映本单位发展动态，及时为师生、校友提供信息和服务。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网站资源、信息齐全，注重服务功能，具备</w:t>
            </w:r>
            <w:r>
              <w:rPr>
                <w:rFonts w:ascii="仿宋" w:hAnsi="仿宋" w:eastAsia="仿宋"/>
                <w:sz w:val="32"/>
                <w:szCs w:val="32"/>
              </w:rPr>
              <w:t>实用性较强的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搜索功能、联系方式、下载版块、</w:t>
            </w:r>
            <w:r>
              <w:rPr>
                <w:rFonts w:ascii="仿宋" w:hAnsi="仿宋" w:eastAsia="仿宋"/>
                <w:sz w:val="32"/>
                <w:szCs w:val="32"/>
              </w:rPr>
              <w:t>友情链接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等。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网站积极围绕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迎评促建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疫情防控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重点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宣传主题做好宣传报道，展现学校新作为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新成就。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网站及时宣传报道师生中涌现出的先进个人、先进事迹，讲好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科院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故事，传递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科院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声音。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网站设计</w:t>
            </w:r>
          </w:p>
        </w:tc>
        <w:tc>
          <w:tcPr>
            <w:tcW w:w="6341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 w:line="345" w:lineRule="atLeast"/>
              <w:jc w:val="both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  <w:r>
              <w:rPr>
                <w:rFonts w:ascii="仿宋" w:hAnsi="仿宋" w:eastAsia="仿宋" w:cstheme="minorBidi"/>
                <w:kern w:val="2"/>
                <w:sz w:val="32"/>
                <w:szCs w:val="32"/>
              </w:rPr>
              <w:t>网站设计美观，布局合理，整体感强，文字及图片搭配和谐</w:t>
            </w: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</w:rPr>
              <w:t>，</w:t>
            </w:r>
            <w:r>
              <w:rPr>
                <w:rFonts w:ascii="仿宋" w:hAnsi="仿宋" w:eastAsia="仿宋" w:cstheme="minorBidi"/>
                <w:kern w:val="2"/>
                <w:sz w:val="32"/>
                <w:szCs w:val="32"/>
              </w:rPr>
              <w:t>具有良好的交互性，有利于浏览、搜索和阅读。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45" w:lineRule="atLeast"/>
              <w:jc w:val="center"/>
              <w:rPr>
                <w:rFonts w:hint="default" w:ascii="仿宋" w:hAnsi="仿宋" w:eastAsia="仿宋" w:cs="Arial"/>
                <w:color w:val="44444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444444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 w:line="345" w:lineRule="atLeast"/>
              <w:jc w:val="both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有统一的色彩风格和主色调，体现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本单位</w:t>
            </w:r>
            <w:r>
              <w:rPr>
                <w:rFonts w:ascii="仿宋" w:hAnsi="仿宋" w:eastAsia="仿宋"/>
                <w:sz w:val="32"/>
                <w:szCs w:val="32"/>
              </w:rPr>
              <w:t>特色，各页面配色服从总体色彩体系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ascii="仿宋" w:hAnsi="仿宋" w:eastAsia="仿宋"/>
                <w:sz w:val="32"/>
                <w:szCs w:val="32"/>
              </w:rPr>
              <w:t>图片的应用、版面的规划与网页整体保持一致。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45" w:lineRule="atLeast"/>
              <w:jc w:val="center"/>
              <w:rPr>
                <w:rFonts w:hint="eastAsia" w:ascii="仿宋" w:hAnsi="仿宋" w:eastAsia="仿宋" w:cs="Arial"/>
                <w:color w:val="44444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技术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技术</w:t>
            </w: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所有网页和服务，兼容多种操作系统下的浏览器，网页运行畅通正常。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44444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444444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网站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富于创新，具有时代感，实用性强，交互性强，信息量大，浏览量大，并能有效运用网络技术和多媒体表现形式和手段。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560" w:type="dxa"/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数据闭合</w:t>
            </w:r>
          </w:p>
        </w:tc>
        <w:tc>
          <w:tcPr>
            <w:tcW w:w="6341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数据与自评报告数据统一，做到数据完全闭合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YTllMDBlODdiYjQ0ZmIxOTY1MGE2YzY1NzlkMjkifQ=="/>
  </w:docVars>
  <w:rsids>
    <w:rsidRoot w:val="00FD09EE"/>
    <w:rsid w:val="000678CA"/>
    <w:rsid w:val="000C2988"/>
    <w:rsid w:val="0011760F"/>
    <w:rsid w:val="001666CC"/>
    <w:rsid w:val="00203A9A"/>
    <w:rsid w:val="00286375"/>
    <w:rsid w:val="002B0E4E"/>
    <w:rsid w:val="002C6165"/>
    <w:rsid w:val="00320506"/>
    <w:rsid w:val="00335CE5"/>
    <w:rsid w:val="003F6CAD"/>
    <w:rsid w:val="004728E4"/>
    <w:rsid w:val="004A443C"/>
    <w:rsid w:val="004D19DB"/>
    <w:rsid w:val="00517DEC"/>
    <w:rsid w:val="005B55A4"/>
    <w:rsid w:val="005C2A59"/>
    <w:rsid w:val="00614C3C"/>
    <w:rsid w:val="006159E8"/>
    <w:rsid w:val="00641395"/>
    <w:rsid w:val="006B4BC3"/>
    <w:rsid w:val="00725746"/>
    <w:rsid w:val="007C214E"/>
    <w:rsid w:val="008129F2"/>
    <w:rsid w:val="00964A27"/>
    <w:rsid w:val="00982366"/>
    <w:rsid w:val="009E0A7D"/>
    <w:rsid w:val="009F7E15"/>
    <w:rsid w:val="00A5328F"/>
    <w:rsid w:val="00A704AD"/>
    <w:rsid w:val="00B01F7C"/>
    <w:rsid w:val="00B14F21"/>
    <w:rsid w:val="00B61792"/>
    <w:rsid w:val="00B90914"/>
    <w:rsid w:val="00BF7188"/>
    <w:rsid w:val="00C11DAE"/>
    <w:rsid w:val="00C4615C"/>
    <w:rsid w:val="00C91D8E"/>
    <w:rsid w:val="00CF24E2"/>
    <w:rsid w:val="00E41256"/>
    <w:rsid w:val="00E43416"/>
    <w:rsid w:val="00E54685"/>
    <w:rsid w:val="00E55B3E"/>
    <w:rsid w:val="00EC284D"/>
    <w:rsid w:val="00EC55A4"/>
    <w:rsid w:val="00F259E2"/>
    <w:rsid w:val="00F4354D"/>
    <w:rsid w:val="00FD09EE"/>
    <w:rsid w:val="00FF5A09"/>
    <w:rsid w:val="03875CB3"/>
    <w:rsid w:val="03BD16EF"/>
    <w:rsid w:val="05AC7A30"/>
    <w:rsid w:val="06E4288E"/>
    <w:rsid w:val="0DAD0977"/>
    <w:rsid w:val="102B1C04"/>
    <w:rsid w:val="107A580D"/>
    <w:rsid w:val="110C1E59"/>
    <w:rsid w:val="11E76422"/>
    <w:rsid w:val="166554A8"/>
    <w:rsid w:val="1C71170A"/>
    <w:rsid w:val="1CDF6673"/>
    <w:rsid w:val="1E5035C8"/>
    <w:rsid w:val="25A16BBC"/>
    <w:rsid w:val="2B110340"/>
    <w:rsid w:val="2E717347"/>
    <w:rsid w:val="2FE36023"/>
    <w:rsid w:val="36C00E6C"/>
    <w:rsid w:val="3D136199"/>
    <w:rsid w:val="4B3700A9"/>
    <w:rsid w:val="4C1C1AD1"/>
    <w:rsid w:val="507746CB"/>
    <w:rsid w:val="5559450E"/>
    <w:rsid w:val="5AFB44FC"/>
    <w:rsid w:val="5B6B6D49"/>
    <w:rsid w:val="603104D4"/>
    <w:rsid w:val="638E7A78"/>
    <w:rsid w:val="69EA670B"/>
    <w:rsid w:val="7443040B"/>
    <w:rsid w:val="7DBE47CE"/>
    <w:rsid w:val="7E307C52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666</Words>
  <Characters>671</Characters>
  <Lines>5</Lines>
  <Paragraphs>1</Paragraphs>
  <TotalTime>0</TotalTime>
  <ScaleCrop>false</ScaleCrop>
  <LinksUpToDate>false</LinksUpToDate>
  <CharactersWithSpaces>671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2021-10-21T07:28:00Z</dcterms:created>
  <dc:creator>dello</dc:creator>
  <cp:lastModifiedBy>郭兴康</cp:lastModifiedBy>
  <dcterms:modified xsi:type="dcterms:W3CDTF">2023-03-09T03:03:01Z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3B690AC6288541A89FD8F2E40624A0A6</vt:lpwstr>
  </property>
</Properties>
</file>