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2021-2022学年第二学期期末考试试题统计表</w:t>
      </w:r>
      <w:bookmarkEnd w:id="0"/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33"/>
        <w:gridCol w:w="1334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课程门数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试卷总数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32门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29*2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大学物理，2个专升本课程同本科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30门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27*2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3个专升本课程同本科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财经学院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29门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27*2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2个专升本课程同本科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31门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26*2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5个专升本课程同本科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6门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6*2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4门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4*2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文化传媒学院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9门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9*2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动力与电气工程学院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21门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19*2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2个专升本课程同本科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10门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10*2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思政部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2*2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180门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159*2</w:t>
            </w:r>
          </w:p>
        </w:tc>
        <w:tc>
          <w:tcPr>
            <w:tcW w:w="3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rPr>
          <w:rFonts w:hint="default" w:ascii="仿宋_GB2312" w:hAnsi="宋体" w:eastAsia="仿宋_GB2312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tabs>
        <w:tab w:val="center" w:pos="4819"/>
      </w:tabs>
    </w:pPr>
    <w:r>
      <w:rPr>
        <w:rFonts w:hint="eastAsia" w:ascii="仿宋" w:hAnsi="仿宋" w:eastAsia="仿宋" w:cs="仿宋"/>
        <w:sz w:val="32"/>
        <w:szCs w:val="40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mY2MGM4OTc2NjhkN2E3ZTAyNTFkMjg1MDg4NTQifQ=="/>
  </w:docVars>
  <w:rsids>
    <w:rsidRoot w:val="00000000"/>
    <w:rsid w:val="11D9661C"/>
    <w:rsid w:val="1FB178CA"/>
    <w:rsid w:val="26D5755F"/>
    <w:rsid w:val="4A8E0E51"/>
    <w:rsid w:val="60EB5BA4"/>
    <w:rsid w:val="6A1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1070</Characters>
  <Lines>0</Lines>
  <Paragraphs>0</Paragraphs>
  <TotalTime>54</TotalTime>
  <ScaleCrop>false</ScaleCrop>
  <LinksUpToDate>false</LinksUpToDate>
  <CharactersWithSpaces>1161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2022-08-04T02:55:00Z</dcterms:created>
  <dc:creator>Administrator</dc:creator>
  <cp:lastModifiedBy>大宝</cp:lastModifiedBy>
  <cp:lastPrinted>2022-08-05T02:40:00Z</cp:lastPrinted>
  <dcterms:modified xsi:type="dcterms:W3CDTF">2022-08-08T02:40:51Z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6D4799E5E4364BF6B5D2C9FDD0C82BC0</vt:lpwstr>
  </property>
</Properties>
</file>