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典型案例征集汇总表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4"/>
        <w:gridCol w:w="640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0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ZDYxZjhmNjliMDQzZWI2NDE5NDE2YzJlMTU1MDYifQ=="/>
  </w:docVars>
  <w:rsids>
    <w:rsidRoot w:val="00172A27"/>
    <w:rsid w:val="17DD177F"/>
    <w:rsid w:val="296A14F6"/>
    <w:rsid w:val="2EE60A67"/>
    <w:rsid w:val="2F9A04D8"/>
    <w:rsid w:val="4B591538"/>
    <w:rsid w:val="4BF141AB"/>
    <w:rsid w:val="50242014"/>
    <w:rsid w:val="56CF6E78"/>
    <w:rsid w:val="64E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12</TotalTime>
  <ScaleCrop>false</ScaleCrop>
  <LinksUpToDate>false</LinksUpToDate>
  <CharactersWithSpaces>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2020-10-29T00:21:00Z</dcterms:created>
  <dc:creator>细雨流光</dc:creator>
  <cp:lastModifiedBy>木子小洁</cp:lastModifiedBy>
  <dcterms:modified xsi:type="dcterms:W3CDTF">2022-07-23T10:32:04Z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4E45F6509DE0492DA49CF9381DCBF535</vt:lpwstr>
  </property>
</Properties>
</file>