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方正小标宋简体" w:hAnsi="方正小标宋简体" w:eastAsia="方正小标宋简体" w:cs="方正小标宋简体"/>
          <w:b/>
          <w:bCs/>
          <w:color w:val="000000"/>
          <w:sz w:val="72"/>
          <w:szCs w:val="72"/>
        </w:rPr>
      </w:pPr>
      <w:bookmarkStart w:id="0" w:name="_Toc22631"/>
      <w:bookmarkStart w:id="1" w:name="_Toc2091"/>
      <w:bookmarkStart w:id="2" w:name="_Toc15299"/>
      <w:bookmarkStart w:id="3" w:name="_Toc18679"/>
      <w:bookmarkStart w:id="4" w:name="_Toc27814"/>
      <w:r>
        <w:drawing>
          <wp:inline distT="0" distB="0" distL="114300" distR="114300">
            <wp:extent cx="2858135" cy="855980"/>
            <wp:effectExtent l="0" t="0" r="18415" b="127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20" cstate="print"/>
                    <a:stretch>
                      <a:fillRect/>
                    </a:stretch>
                  </pic:blipFill>
                  <pic:spPr>
                    <a:xfrm>
                      <a:off x="0" y="0"/>
                      <a:ext cx="2858135" cy="855980"/>
                    </a:xfrm>
                    <a:prstGeom prst="rect">
                      <a:avLst/>
                    </a:prstGeom>
                    <a:noFill/>
                    <a:ln>
                      <a:noFill/>
                    </a:ln>
                  </pic:spPr>
                </pic:pic>
              </a:graphicData>
            </a:graphic>
          </wp:inline>
        </w:drawing>
      </w:r>
      <w:bookmarkEnd w:id="0"/>
      <w:bookmarkEnd w:id="1"/>
      <w:bookmarkEnd w:id="2"/>
      <w:bookmarkEnd w:id="3"/>
      <w:bookmarkEnd w:id="4"/>
    </w:p>
    <w:p>
      <w:pPr>
        <w:spacing w:line="900" w:lineRule="exact"/>
        <w:ind w:firstLine="0" w:firstLineChars="0"/>
        <w:jc w:val="center"/>
        <w:rPr>
          <w:rFonts w:ascii="方正小标宋简体" w:hAnsi="方正小标宋简体" w:eastAsia="方正小标宋简体" w:cs="方正小标宋简体"/>
          <w:b/>
          <w:bCs/>
          <w:color w:val="000000"/>
          <w:sz w:val="72"/>
          <w:szCs w:val="72"/>
        </w:rPr>
      </w:pPr>
    </w:p>
    <w:p>
      <w:pPr>
        <w:spacing w:line="900" w:lineRule="exact"/>
        <w:ind w:firstLine="0" w:firstLineChars="0"/>
        <w:jc w:val="center"/>
        <w:rPr>
          <w:rFonts w:hint="eastAsia" w:ascii="方正小标宋简体" w:hAnsi="方正小标宋简体" w:eastAsia="方正小标宋简体" w:cs="方正小标宋简体"/>
          <w:b/>
          <w:bCs/>
          <w:color w:val="000000"/>
          <w:sz w:val="72"/>
          <w:szCs w:val="72"/>
        </w:rPr>
      </w:pPr>
    </w:p>
    <w:p>
      <w:pPr>
        <w:spacing w:line="900" w:lineRule="exact"/>
        <w:ind w:firstLine="0" w:firstLineChars="0"/>
        <w:jc w:val="center"/>
        <w:rPr>
          <w:rFonts w:hint="eastAsia" w:ascii="黑体" w:hAnsi="黑体" w:eastAsia="黑体" w:cs="黑体"/>
          <w:b/>
          <w:bCs/>
          <w:color w:val="000000"/>
          <w:sz w:val="72"/>
          <w:szCs w:val="72"/>
        </w:rPr>
      </w:pPr>
      <w:r>
        <w:rPr>
          <w:rFonts w:hint="eastAsia" w:ascii="黑体" w:hAnsi="黑体" w:eastAsia="黑体" w:cs="黑体"/>
          <w:b/>
          <w:bCs/>
          <w:color w:val="000000"/>
          <w:sz w:val="72"/>
          <w:szCs w:val="72"/>
        </w:rPr>
        <w:t>实验室</w:t>
      </w:r>
    </w:p>
    <w:p>
      <w:pPr>
        <w:spacing w:line="900" w:lineRule="exact"/>
        <w:ind w:firstLine="0" w:firstLineChars="0"/>
        <w:jc w:val="center"/>
        <w:rPr>
          <w:rFonts w:hint="eastAsia" w:ascii="黑体" w:hAnsi="黑体" w:eastAsia="黑体" w:cs="黑体"/>
          <w:b/>
          <w:bCs/>
          <w:color w:val="000000"/>
          <w:sz w:val="72"/>
          <w:szCs w:val="72"/>
        </w:rPr>
      </w:pPr>
    </w:p>
    <w:p>
      <w:pPr>
        <w:spacing w:line="900" w:lineRule="exact"/>
        <w:ind w:firstLine="0" w:firstLineChars="0"/>
        <w:jc w:val="center"/>
        <w:rPr>
          <w:rFonts w:hint="eastAsia" w:ascii="方正小标宋简体" w:hAnsi="方正小标宋简体" w:eastAsia="方正小标宋简体" w:cs="方正小标宋简体"/>
          <w:b/>
          <w:bCs/>
          <w:color w:val="000000"/>
          <w:sz w:val="56"/>
          <w:szCs w:val="56"/>
          <w:lang w:eastAsia="zh-CN"/>
        </w:rPr>
      </w:pPr>
      <w:r>
        <w:rPr>
          <w:rFonts w:hint="eastAsia" w:ascii="黑体" w:hAnsi="黑体" w:eastAsia="黑体" w:cs="黑体"/>
          <w:b/>
          <w:bCs/>
          <w:color w:val="000000"/>
          <w:sz w:val="72"/>
          <w:szCs w:val="72"/>
        </w:rPr>
        <w:t>安</w:t>
      </w:r>
      <w:r>
        <w:rPr>
          <w:rFonts w:hint="eastAsia" w:ascii="黑体" w:hAnsi="黑体" w:eastAsia="黑体" w:cs="黑体"/>
          <w:b/>
          <w:bCs/>
          <w:color w:val="000000"/>
          <w:sz w:val="72"/>
          <w:szCs w:val="72"/>
          <w:lang w:eastAsia="zh-CN"/>
        </w:rPr>
        <w:t>全教育手册</w:t>
      </w:r>
    </w:p>
    <w:p>
      <w:pPr>
        <w:rPr>
          <w:rFonts w:cs="宋体"/>
          <w:b/>
          <w:bCs/>
          <w:color w:val="000000"/>
          <w:sz w:val="44"/>
          <w:szCs w:val="44"/>
        </w:rPr>
      </w:pPr>
    </w:p>
    <w:p>
      <w:pPr>
        <w:rPr>
          <w:rFonts w:cs="宋体"/>
          <w:b/>
          <w:bCs/>
          <w:color w:val="000000"/>
          <w:sz w:val="44"/>
          <w:szCs w:val="44"/>
        </w:rPr>
      </w:pPr>
    </w:p>
    <w:p>
      <w:pPr>
        <w:rPr>
          <w:rFonts w:cs="宋体"/>
          <w:b/>
          <w:bCs/>
          <w:color w:val="000000"/>
          <w:sz w:val="44"/>
          <w:szCs w:val="44"/>
        </w:rPr>
      </w:pPr>
    </w:p>
    <w:p>
      <w:pPr>
        <w:rPr>
          <w:rFonts w:cs="宋体"/>
          <w:b/>
          <w:bCs/>
          <w:color w:val="000000"/>
          <w:sz w:val="44"/>
          <w:szCs w:val="44"/>
        </w:rPr>
      </w:pPr>
    </w:p>
    <w:p>
      <w:pPr>
        <w:spacing w:line="240" w:lineRule="exact"/>
        <w:rPr>
          <w:rFonts w:cs="宋体"/>
          <w:b/>
          <w:bCs/>
          <w:color w:val="000000"/>
          <w:sz w:val="44"/>
          <w:szCs w:val="44"/>
        </w:rPr>
      </w:pPr>
    </w:p>
    <w:p>
      <w:pPr>
        <w:ind w:firstLine="0" w:firstLineChars="0"/>
        <w:jc w:val="center"/>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p>
    <w:p>
      <w:pPr>
        <w:ind w:firstLine="0" w:firstLineChars="0"/>
        <w:jc w:val="both"/>
        <w:rPr>
          <w:rFonts w:ascii="Times New Roman" w:hAnsi="Times New Roman" w:eastAsia="楷体"/>
          <w:b/>
          <w:bCs/>
          <w:color w:val="000000"/>
          <w:sz w:val="36"/>
          <w:szCs w:val="36"/>
        </w:rPr>
      </w:pPr>
    </w:p>
    <w:p>
      <w:pPr>
        <w:ind w:firstLine="0" w:firstLineChars="0"/>
        <w:jc w:val="center"/>
        <w:rPr>
          <w:rFonts w:ascii="Times New Roman" w:hAnsi="Times New Roman" w:eastAsia="楷体"/>
          <w:b/>
          <w:bCs/>
          <w:color w:val="000000"/>
          <w:sz w:val="36"/>
          <w:szCs w:val="36"/>
        </w:rPr>
      </w:pPr>
      <w:r>
        <w:rPr>
          <w:rFonts w:ascii="Times New Roman" w:hAnsi="Times New Roman" w:eastAsia="楷体"/>
          <w:b/>
          <w:bCs/>
          <w:color w:val="000000"/>
          <w:sz w:val="36"/>
          <w:szCs w:val="36"/>
        </w:rPr>
        <w:t>实验</w:t>
      </w:r>
      <w:r>
        <w:rPr>
          <w:rFonts w:hint="eastAsia" w:ascii="Times New Roman" w:hAnsi="Times New Roman" w:eastAsia="楷体"/>
          <w:b/>
          <w:bCs/>
          <w:color w:val="000000"/>
          <w:sz w:val="36"/>
          <w:szCs w:val="36"/>
        </w:rPr>
        <w:t>室管理处</w:t>
      </w:r>
    </w:p>
    <w:p>
      <w:pPr>
        <w:ind w:firstLine="0" w:firstLineChars="0"/>
        <w:jc w:val="center"/>
        <w:rPr>
          <w:rFonts w:ascii="Times New Roman" w:hAnsi="Times New Roman" w:eastAsia="楷体"/>
          <w:b/>
          <w:bCs/>
          <w:color w:val="000000"/>
          <w:sz w:val="36"/>
          <w:szCs w:val="36"/>
        </w:rPr>
      </w:pPr>
      <w:r>
        <w:rPr>
          <w:rFonts w:ascii="Times New Roman" w:hAnsi="Times New Roman" w:eastAsia="楷体"/>
          <w:b/>
          <w:bCs/>
          <w:color w:val="000000"/>
          <w:sz w:val="36"/>
          <w:szCs w:val="36"/>
        </w:rPr>
        <w:t>202</w:t>
      </w:r>
      <w:r>
        <w:rPr>
          <w:rFonts w:hint="eastAsia" w:ascii="Times New Roman" w:hAnsi="Times New Roman" w:eastAsia="楷体"/>
          <w:b/>
          <w:bCs/>
          <w:color w:val="000000"/>
          <w:sz w:val="36"/>
          <w:szCs w:val="36"/>
        </w:rPr>
        <w:t>2</w:t>
      </w:r>
      <w:r>
        <w:rPr>
          <w:rFonts w:ascii="Times New Roman" w:hAnsi="Times New Roman" w:eastAsia="楷体"/>
          <w:b/>
          <w:bCs/>
          <w:color w:val="000000"/>
          <w:sz w:val="36"/>
          <w:szCs w:val="36"/>
        </w:rPr>
        <w:t>年</w:t>
      </w:r>
      <w:r>
        <w:rPr>
          <w:rFonts w:hint="eastAsia" w:ascii="Times New Roman" w:hAnsi="Times New Roman" w:eastAsia="楷体"/>
          <w:b/>
          <w:bCs/>
          <w:color w:val="000000"/>
          <w:sz w:val="36"/>
          <w:szCs w:val="36"/>
        </w:rPr>
        <w:t>3</w:t>
      </w:r>
      <w:r>
        <w:rPr>
          <w:rFonts w:ascii="Times New Roman" w:hAnsi="Times New Roman" w:eastAsia="楷体"/>
          <w:b/>
          <w:bCs/>
          <w:color w:val="000000"/>
          <w:sz w:val="36"/>
          <w:szCs w:val="36"/>
        </w:rPr>
        <w:t>月</w:t>
      </w:r>
    </w:p>
    <w:p>
      <w:pPr>
        <w:ind w:firstLine="723"/>
        <w:rPr>
          <w:rFonts w:ascii="Times New Roman" w:hAnsi="Times New Roman" w:eastAsia="楷体"/>
          <w:b/>
          <w:bCs/>
          <w:color w:val="000000"/>
          <w:sz w:val="36"/>
          <w:szCs w:val="36"/>
        </w:rPr>
      </w:pPr>
      <w:r>
        <w:rPr>
          <w:rFonts w:ascii="Times New Roman" w:hAnsi="Times New Roman" w:eastAsia="楷体"/>
          <w:b/>
          <w:bCs/>
          <w:color w:val="000000"/>
          <w:sz w:val="36"/>
          <w:szCs w:val="36"/>
        </w:rPr>
        <w:br w:type="page"/>
      </w:r>
    </w:p>
    <w:p>
      <w:pPr>
        <w:pStyle w:val="16"/>
        <w:bidi w:val="0"/>
        <w:rPr>
          <w:rFonts w:hint="eastAsia"/>
        </w:rPr>
      </w:pPr>
      <w:bookmarkStart w:id="5" w:name="_Toc8143"/>
      <w:bookmarkStart w:id="6" w:name="_Toc6777"/>
      <w:bookmarkStart w:id="7" w:name="_Toc1828"/>
      <w:bookmarkStart w:id="8" w:name="_Toc24288"/>
      <w:bookmarkStart w:id="9" w:name="_Toc784"/>
      <w:bookmarkStart w:id="10" w:name="_Toc6909"/>
      <w:bookmarkStart w:id="11" w:name="_Toc5523"/>
      <w:bookmarkStart w:id="12" w:name="_Toc26815"/>
      <w:r>
        <w:rPr>
          <w:rFonts w:hint="eastAsia"/>
        </w:rPr>
        <w:t>序</w:t>
      </w:r>
      <w:bookmarkEnd w:id="5"/>
      <w:bookmarkEnd w:id="6"/>
      <w:bookmarkEnd w:id="7"/>
      <w:r>
        <w:rPr>
          <w:rFonts w:hint="eastAsia"/>
        </w:rPr>
        <w:t xml:space="preserve"> 言</w:t>
      </w:r>
      <w:bookmarkEnd w:id="8"/>
      <w:bookmarkEnd w:id="9"/>
      <w:bookmarkEnd w:id="10"/>
      <w:bookmarkEnd w:id="11"/>
      <w:bookmarkEnd w:id="12"/>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实验室安全运行是开展实验教学和科学研究等实验活动的基本前提</w:t>
      </w:r>
      <w:r>
        <w:rPr>
          <w:rFonts w:hint="eastAsia" w:ascii="仿宋" w:hAnsi="仿宋" w:eastAsia="仿宋" w:cs="仿宋"/>
          <w:color w:val="000000"/>
          <w:sz w:val="32"/>
          <w:szCs w:val="32"/>
          <w:lang w:eastAsia="zh-CN"/>
        </w:rPr>
        <w:t>。</w:t>
      </w:r>
      <w:r>
        <w:rPr>
          <w:rFonts w:hint="eastAsia" w:ascii="仿宋" w:hAnsi="仿宋" w:eastAsia="仿宋" w:cs="仿宋"/>
          <w:sz w:val="32"/>
          <w:szCs w:val="32"/>
        </w:rPr>
        <w:t>为确保实验室安全，减少和控制实验室各类安全事故的发生，保证教学、科研的正常进行，</w:t>
      </w:r>
      <w:r>
        <w:rPr>
          <w:rFonts w:hint="eastAsia" w:ascii="仿宋" w:hAnsi="仿宋" w:eastAsia="仿宋" w:cs="仿宋"/>
          <w:sz w:val="32"/>
          <w:szCs w:val="32"/>
          <w:lang w:eastAsia="zh-CN"/>
        </w:rPr>
        <w:t>特</w:t>
      </w:r>
      <w:r>
        <w:rPr>
          <w:rFonts w:hint="eastAsia" w:ascii="仿宋" w:hAnsi="仿宋" w:eastAsia="仿宋" w:cs="仿宋"/>
          <w:color w:val="000000"/>
          <w:sz w:val="32"/>
          <w:szCs w:val="32"/>
        </w:rPr>
        <w:t>制定《实验室安全教育手册》。</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编辑本手册的宗旨是“以人为本”，从使用者的角度提出做好自身防护的措施，指明安全操作规范，以利于保障安全。目的在于提醒老师、学生以及其他工作人员在实验室从事各类工作时，对于容易出现安全事故的方面时刻保持警觉，经常提醒自己注意安全，科学地进行实验，规范化操作，遵守学校和实验室的各项规章制度，避免事故的发生</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《实验室安全教育手册》的内容包括在实验室工作学习应具</w:t>
      </w:r>
      <w:r>
        <w:rPr>
          <w:rFonts w:hint="eastAsia" w:ascii="仿宋" w:hAnsi="仿宋" w:eastAsia="仿宋" w:cs="仿宋"/>
          <w:color w:val="000000"/>
          <w:spacing w:val="11"/>
          <w:sz w:val="32"/>
          <w:szCs w:val="32"/>
        </w:rPr>
        <w:t>备的基本安全知识和安全意识</w:t>
      </w:r>
      <w:r>
        <w:rPr>
          <w:rFonts w:hint="eastAsia" w:ascii="仿宋" w:hAnsi="仿宋" w:eastAsia="仿宋" w:cs="仿宋"/>
          <w:color w:val="000000"/>
          <w:spacing w:val="11"/>
          <w:sz w:val="32"/>
          <w:szCs w:val="32"/>
          <w:lang w:eastAsia="zh-CN"/>
        </w:rPr>
        <w:t>、</w:t>
      </w:r>
      <w:r>
        <w:rPr>
          <w:rFonts w:hint="eastAsia" w:ascii="仿宋" w:hAnsi="仿宋" w:eastAsia="仿宋" w:cs="仿宋"/>
          <w:color w:val="000000"/>
          <w:sz w:val="32"/>
          <w:szCs w:val="32"/>
        </w:rPr>
        <w:t>可能遇到的主要危害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事故防范要求以及应急救援措施等内容</w:t>
      </w:r>
      <w:r>
        <w:rPr>
          <w:rFonts w:hint="eastAsia" w:ascii="仿宋" w:hAnsi="仿宋" w:eastAsia="仿宋" w:cs="仿宋"/>
          <w:color w:val="000000"/>
          <w:spacing w:val="11"/>
          <w:sz w:val="32"/>
          <w:szCs w:val="32"/>
        </w:rPr>
        <w:t>。</w:t>
      </w:r>
      <w:r>
        <w:rPr>
          <w:rFonts w:hint="eastAsia" w:ascii="仿宋" w:hAnsi="仿宋" w:eastAsia="仿宋" w:cs="仿宋"/>
          <w:color w:val="000000"/>
          <w:sz w:val="32"/>
          <w:szCs w:val="32"/>
        </w:rPr>
        <w:t>请广大师生在进入实验室开展实验前务必仔细阅读，签订实验室安全承诺书，严格按照相关规章制度执行。如需了解更详尽、更专业的安全知识，请查阅国家的相关法律、法规、标准、资料以及学校的相关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请您务必仔细阅读</w:t>
      </w:r>
      <w:r>
        <w:rPr>
          <w:rFonts w:hint="eastAsia" w:ascii="仿宋" w:hAnsi="仿宋" w:eastAsia="仿宋" w:cs="仿宋"/>
          <w:color w:val="000000"/>
          <w:sz w:val="32"/>
          <w:szCs w:val="32"/>
        </w:rPr>
        <w:t>《实验室安全教育手册》</w:t>
      </w:r>
      <w:r>
        <w:rPr>
          <w:rFonts w:hint="eastAsia" w:ascii="仿宋" w:hAnsi="仿宋" w:eastAsia="仿宋" w:cs="仿宋"/>
          <w:sz w:val="32"/>
          <w:szCs w:val="32"/>
        </w:rPr>
        <w:t>。</w:t>
      </w:r>
    </w:p>
    <w:p>
      <w:pPr>
        <w:pStyle w:val="8"/>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ascii="仿宋_GB2312" w:hAnsi="仿宋" w:eastAsia="仿宋_GB2312" w:cs="仿宋"/>
          <w:color w:val="000000"/>
          <w:sz w:val="32"/>
          <w:szCs w:val="32"/>
        </w:rPr>
      </w:pPr>
    </w:p>
    <w:p>
      <w:pPr>
        <w:spacing w:line="480" w:lineRule="exact"/>
        <w:ind w:firstLine="0" w:firstLineChars="0"/>
        <w:jc w:val="center"/>
        <w:rPr>
          <w:rFonts w:ascii="方正小标宋简体" w:hAnsi="方正小标宋简体" w:eastAsia="方正小标宋简体" w:cs="方正小标宋简体"/>
          <w:color w:val="000000"/>
          <w:sz w:val="44"/>
          <w:szCs w:val="44"/>
        </w:rPr>
      </w:pPr>
      <w:bookmarkStart w:id="13" w:name="_Toc17368"/>
      <w:r>
        <w:rPr>
          <w:rFonts w:ascii="方正小标宋简体" w:hAnsi="方正小标宋简体" w:eastAsia="方正小标宋简体" w:cs="方正小标宋简体"/>
          <w:color w:val="000000"/>
          <w:sz w:val="44"/>
          <w:szCs w:val="44"/>
        </w:rPr>
        <w:br w:type="page"/>
      </w:r>
      <w:bookmarkStart w:id="14" w:name="_Toc16108"/>
      <w:bookmarkStart w:id="15" w:name="_Toc23113"/>
      <w:bookmarkStart w:id="16" w:name="_Toc3024"/>
    </w:p>
    <w:p>
      <w:pPr>
        <w:pStyle w:val="16"/>
        <w:bidi w:val="0"/>
        <w:rPr>
          <w:rFonts w:hint="eastAsia"/>
        </w:rPr>
      </w:pPr>
      <w:r>
        <w:rPr>
          <w:rFonts w:hint="eastAsia"/>
        </w:rPr>
        <w:t>目 录</w:t>
      </w:r>
    </w:p>
    <w:p>
      <w:pPr>
        <w:spacing w:line="480" w:lineRule="exact"/>
        <w:ind w:firstLine="0" w:firstLineChars="0"/>
        <w:jc w:val="center"/>
        <w:rPr>
          <w:rFonts w:hint="eastAsia" w:ascii="方正小标宋简体" w:hAnsi="方正小标宋简体" w:eastAsia="方正小标宋简体" w:cs="方正小标宋简体"/>
          <w:b/>
          <w:bCs/>
          <w:sz w:val="36"/>
          <w:szCs w:val="36"/>
        </w:rPr>
      </w:pPr>
    </w:p>
    <w:p>
      <w:pPr>
        <w:spacing w:line="480" w:lineRule="exact"/>
        <w:ind w:firstLine="0" w:firstLineChars="0"/>
        <w:jc w:val="center"/>
      </w:pPr>
      <w:r>
        <w:rPr>
          <w:rFonts w:hint="eastAsia" w:ascii="黑体" w:hAnsi="黑体" w:eastAsia="黑体" w:cs="黑体"/>
          <w:bCs/>
          <w:color w:val="000000"/>
          <w:sz w:val="24"/>
        </w:rPr>
        <w:fldChar w:fldCharType="begin"/>
      </w:r>
      <w:r>
        <w:rPr>
          <w:rFonts w:hint="eastAsia" w:ascii="黑体" w:hAnsi="黑体" w:eastAsia="黑体" w:cs="黑体"/>
          <w:bCs/>
          <w:color w:val="000000"/>
          <w:sz w:val="24"/>
        </w:rPr>
        <w:instrText xml:space="preserve">TOC \o "1-1" \h \u </w:instrText>
      </w:r>
      <w:r>
        <w:rPr>
          <w:rFonts w:hint="eastAsia" w:ascii="黑体" w:hAnsi="黑体" w:eastAsia="黑体" w:cs="黑体"/>
          <w:bCs/>
          <w:color w:val="000000"/>
          <w:sz w:val="24"/>
        </w:rPr>
        <w:fldChar w:fldCharType="separate"/>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_Toc18041 </w:instrText>
      </w:r>
      <w:r>
        <w:rPr>
          <w:rFonts w:hint="eastAsia" w:ascii="黑体" w:hAnsi="黑体" w:eastAsia="黑体" w:cs="黑体"/>
          <w:bCs/>
          <w:sz w:val="32"/>
          <w:szCs w:val="32"/>
        </w:rPr>
        <w:fldChar w:fldCharType="separate"/>
      </w:r>
      <w:r>
        <w:rPr>
          <w:rFonts w:hint="eastAsia" w:ascii="仿宋" w:hAnsi="仿宋" w:eastAsia="仿宋" w:cs="仿宋"/>
          <w:bCs/>
          <w:color w:val="000000"/>
          <w:sz w:val="32"/>
          <w:szCs w:val="32"/>
        </w:rPr>
        <w:t>实验室安全事故应急联系电话</w:t>
      </w:r>
      <w:r>
        <w:rPr>
          <w:sz w:val="32"/>
          <w:szCs w:val="32"/>
        </w:rPr>
        <w:tab/>
      </w:r>
      <w:r>
        <w:rPr>
          <w:sz w:val="32"/>
          <w:szCs w:val="32"/>
        </w:rPr>
        <w:fldChar w:fldCharType="begin"/>
      </w:r>
      <w:r>
        <w:rPr>
          <w:sz w:val="32"/>
          <w:szCs w:val="32"/>
        </w:rPr>
        <w:instrText xml:space="preserve"> PAGEREF _Toc18041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_Toc8941 </w:instrText>
      </w:r>
      <w:r>
        <w:rPr>
          <w:rFonts w:hint="eastAsia" w:ascii="黑体" w:hAnsi="黑体" w:eastAsia="黑体" w:cs="黑体"/>
          <w:bCs/>
          <w:sz w:val="32"/>
          <w:szCs w:val="32"/>
        </w:rPr>
        <w:fldChar w:fldCharType="separate"/>
      </w:r>
      <w:r>
        <w:rPr>
          <w:rFonts w:hint="eastAsia"/>
          <w:sz w:val="32"/>
          <w:szCs w:val="32"/>
        </w:rPr>
        <w:t>实验室安全守则</w:t>
      </w:r>
      <w:r>
        <w:rPr>
          <w:sz w:val="32"/>
          <w:szCs w:val="32"/>
        </w:rPr>
        <w:tab/>
      </w:r>
      <w:r>
        <w:rPr>
          <w:sz w:val="32"/>
          <w:szCs w:val="32"/>
        </w:rPr>
        <w:fldChar w:fldCharType="begin"/>
      </w:r>
      <w:r>
        <w:rPr>
          <w:sz w:val="32"/>
          <w:szCs w:val="32"/>
        </w:rPr>
        <w:instrText xml:space="preserve"> PAGEREF _Toc8941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_Toc25734 </w:instrText>
      </w:r>
      <w:r>
        <w:rPr>
          <w:rFonts w:hint="eastAsia" w:ascii="黑体" w:hAnsi="黑体" w:eastAsia="黑体" w:cs="黑体"/>
          <w:bCs/>
          <w:sz w:val="32"/>
          <w:szCs w:val="32"/>
        </w:rPr>
        <w:fldChar w:fldCharType="separate"/>
      </w:r>
      <w:r>
        <w:rPr>
          <w:rFonts w:hint="eastAsia"/>
          <w:sz w:val="32"/>
          <w:szCs w:val="32"/>
        </w:rPr>
        <w:t>学生实验守则</w:t>
      </w:r>
      <w:r>
        <w:rPr>
          <w:sz w:val="32"/>
          <w:szCs w:val="32"/>
        </w:rPr>
        <w:tab/>
      </w:r>
      <w:r>
        <w:rPr>
          <w:sz w:val="32"/>
          <w:szCs w:val="32"/>
        </w:rPr>
        <w:fldChar w:fldCharType="begin"/>
      </w:r>
      <w:r>
        <w:rPr>
          <w:sz w:val="32"/>
          <w:szCs w:val="32"/>
        </w:rPr>
        <w:instrText xml:space="preserve"> PAGEREF _Toc25734 \h </w:instrText>
      </w:r>
      <w:r>
        <w:rPr>
          <w:sz w:val="32"/>
          <w:szCs w:val="32"/>
        </w:rPr>
        <w:fldChar w:fldCharType="separate"/>
      </w:r>
      <w:r>
        <w:rPr>
          <w:sz w:val="32"/>
          <w:szCs w:val="32"/>
        </w:rPr>
        <w:t>3</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_Toc32718 </w:instrText>
      </w:r>
      <w:r>
        <w:rPr>
          <w:rFonts w:hint="eastAsia" w:ascii="黑体" w:hAnsi="黑体" w:eastAsia="黑体" w:cs="黑体"/>
          <w:bCs/>
          <w:sz w:val="32"/>
          <w:szCs w:val="32"/>
        </w:rPr>
        <w:fldChar w:fldCharType="separate"/>
      </w:r>
      <w:r>
        <w:rPr>
          <w:rFonts w:hint="eastAsia"/>
          <w:sz w:val="32"/>
          <w:szCs w:val="32"/>
        </w:rPr>
        <w:t>设备损坏丢失赔偿制度</w:t>
      </w:r>
      <w:r>
        <w:rPr>
          <w:sz w:val="32"/>
          <w:szCs w:val="32"/>
        </w:rPr>
        <w:tab/>
      </w:r>
      <w:r>
        <w:rPr>
          <w:sz w:val="32"/>
          <w:szCs w:val="32"/>
        </w:rPr>
        <w:fldChar w:fldCharType="begin"/>
      </w:r>
      <w:r>
        <w:rPr>
          <w:sz w:val="32"/>
          <w:szCs w:val="32"/>
        </w:rPr>
        <w:instrText xml:space="preserve"> PAGEREF _Toc32718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_Toc7919 </w:instrText>
      </w:r>
      <w:r>
        <w:rPr>
          <w:rFonts w:hint="eastAsia" w:ascii="黑体" w:hAnsi="黑体" w:eastAsia="黑体" w:cs="黑体"/>
          <w:bCs/>
          <w:sz w:val="32"/>
          <w:szCs w:val="32"/>
        </w:rPr>
        <w:fldChar w:fldCharType="separate"/>
      </w:r>
      <w:r>
        <w:rPr>
          <w:sz w:val="32"/>
          <w:szCs w:val="32"/>
        </w:rPr>
        <w:t>消防安全</w:t>
      </w:r>
      <w:r>
        <w:rPr>
          <w:sz w:val="32"/>
          <w:szCs w:val="32"/>
        </w:rPr>
        <w:tab/>
      </w:r>
      <w:r>
        <w:rPr>
          <w:sz w:val="32"/>
          <w:szCs w:val="32"/>
        </w:rPr>
        <w:fldChar w:fldCharType="begin"/>
      </w:r>
      <w:r>
        <w:rPr>
          <w:sz w:val="32"/>
          <w:szCs w:val="32"/>
        </w:rPr>
        <w:instrText xml:space="preserve"> PAGEREF _Toc7919 \h </w:instrText>
      </w:r>
      <w:r>
        <w:rPr>
          <w:sz w:val="32"/>
          <w:szCs w:val="32"/>
        </w:rPr>
        <w:fldChar w:fldCharType="separate"/>
      </w:r>
      <w:r>
        <w:rPr>
          <w:sz w:val="32"/>
          <w:szCs w:val="32"/>
        </w:rPr>
        <w:t>5</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_Toc31507 </w:instrText>
      </w:r>
      <w:r>
        <w:rPr>
          <w:rFonts w:hint="eastAsia" w:ascii="黑体" w:hAnsi="黑体" w:eastAsia="黑体" w:cs="黑体"/>
          <w:bCs/>
          <w:sz w:val="32"/>
          <w:szCs w:val="32"/>
        </w:rPr>
        <w:fldChar w:fldCharType="separate"/>
      </w:r>
      <w:r>
        <w:rPr>
          <w:sz w:val="32"/>
          <w:szCs w:val="32"/>
        </w:rPr>
        <w:t>水电安全</w:t>
      </w:r>
      <w:r>
        <w:rPr>
          <w:sz w:val="32"/>
          <w:szCs w:val="32"/>
        </w:rPr>
        <w:tab/>
      </w:r>
      <w:r>
        <w:rPr>
          <w:sz w:val="32"/>
          <w:szCs w:val="32"/>
        </w:rPr>
        <w:fldChar w:fldCharType="begin"/>
      </w:r>
      <w:r>
        <w:rPr>
          <w:sz w:val="32"/>
          <w:szCs w:val="32"/>
        </w:rPr>
        <w:instrText xml:space="preserve"> PAGEREF _Toc31507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_Toc21698 </w:instrText>
      </w:r>
      <w:r>
        <w:rPr>
          <w:rFonts w:hint="eastAsia" w:ascii="黑体" w:hAnsi="黑体" w:eastAsia="黑体" w:cs="黑体"/>
          <w:bCs/>
          <w:sz w:val="32"/>
          <w:szCs w:val="32"/>
        </w:rPr>
        <w:fldChar w:fldCharType="separate"/>
      </w:r>
      <w:r>
        <w:rPr>
          <w:rFonts w:hint="eastAsia"/>
          <w:sz w:val="32"/>
          <w:szCs w:val="32"/>
        </w:rPr>
        <w:t>设备</w:t>
      </w:r>
      <w:r>
        <w:rPr>
          <w:sz w:val="32"/>
          <w:szCs w:val="32"/>
        </w:rPr>
        <w:t>安全</w:t>
      </w:r>
      <w:r>
        <w:rPr>
          <w:sz w:val="32"/>
          <w:szCs w:val="32"/>
        </w:rPr>
        <w:tab/>
      </w:r>
      <w:r>
        <w:rPr>
          <w:sz w:val="32"/>
          <w:szCs w:val="32"/>
        </w:rPr>
        <w:fldChar w:fldCharType="begin"/>
      </w:r>
      <w:r>
        <w:rPr>
          <w:sz w:val="32"/>
          <w:szCs w:val="32"/>
        </w:rPr>
        <w:instrText xml:space="preserve"> PAGEREF _Toc21698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bCs/>
          <w:color w:val="000000"/>
          <w:sz w:val="32"/>
          <w:szCs w:val="32"/>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pPr>
      <w:r>
        <w:rPr>
          <w:rFonts w:hint="eastAsia" w:ascii="黑体" w:hAnsi="黑体" w:eastAsia="黑体" w:cs="黑体"/>
          <w:bCs/>
          <w:color w:val="000000"/>
          <w:sz w:val="32"/>
          <w:szCs w:val="32"/>
        </w:rPr>
        <w:fldChar w:fldCharType="begin"/>
      </w:r>
      <w:r>
        <w:rPr>
          <w:rFonts w:hint="eastAsia" w:ascii="黑体" w:hAnsi="黑体" w:eastAsia="黑体" w:cs="黑体"/>
          <w:bCs/>
          <w:sz w:val="32"/>
          <w:szCs w:val="32"/>
        </w:rPr>
        <w:instrText xml:space="preserve"> HYPERLINK \l _Toc27986 </w:instrText>
      </w:r>
      <w:r>
        <w:rPr>
          <w:rFonts w:hint="eastAsia" w:ascii="黑体" w:hAnsi="黑体" w:eastAsia="黑体" w:cs="黑体"/>
          <w:bCs/>
          <w:sz w:val="32"/>
          <w:szCs w:val="32"/>
        </w:rPr>
        <w:fldChar w:fldCharType="separate"/>
      </w:r>
      <w:r>
        <w:rPr>
          <w:sz w:val="32"/>
          <w:szCs w:val="32"/>
        </w:rPr>
        <w:t>常用安全标识</w:t>
      </w:r>
      <w:r>
        <w:rPr>
          <w:sz w:val="32"/>
          <w:szCs w:val="32"/>
        </w:rPr>
        <w:tab/>
      </w:r>
      <w:r>
        <w:rPr>
          <w:sz w:val="32"/>
          <w:szCs w:val="32"/>
        </w:rPr>
        <w:fldChar w:fldCharType="begin"/>
      </w:r>
      <w:r>
        <w:rPr>
          <w:sz w:val="32"/>
          <w:szCs w:val="32"/>
        </w:rPr>
        <w:instrText xml:space="preserve"> PAGEREF _Toc27986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bCs/>
          <w:color w:val="000000"/>
          <w:sz w:val="32"/>
          <w:szCs w:val="32"/>
        </w:rPr>
        <w:fldChar w:fldCharType="end"/>
      </w:r>
    </w:p>
    <w:p>
      <w:pPr>
        <w:pStyle w:val="2"/>
        <w:bidi w:val="0"/>
        <w:jc w:val="center"/>
        <w:rPr>
          <w:rFonts w:hint="eastAsia" w:ascii="黑体" w:hAnsi="黑体" w:eastAsia="黑体" w:cs="黑体"/>
          <w:bCs/>
          <w:color w:val="00000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17" w:right="1531" w:bottom="1417" w:left="1531" w:header="851" w:footer="992" w:gutter="0"/>
          <w:cols w:space="0" w:num="1"/>
          <w:docGrid w:type="lines" w:linePitch="312" w:charSpace="0"/>
        </w:sectPr>
      </w:pPr>
      <w:r>
        <w:rPr>
          <w:rFonts w:hint="eastAsia" w:ascii="黑体" w:hAnsi="黑体" w:eastAsia="黑体" w:cs="黑体"/>
          <w:bCs/>
          <w:color w:val="000000"/>
        </w:rPr>
        <w:fldChar w:fldCharType="end"/>
      </w:r>
    </w:p>
    <w:p>
      <w:pPr>
        <w:pStyle w:val="16"/>
        <w:bidi w:val="0"/>
        <w:rPr>
          <w:rFonts w:hint="eastAsia"/>
        </w:rPr>
      </w:pPr>
      <w:bookmarkStart w:id="17" w:name="_Toc18041"/>
      <w:r>
        <w:rPr>
          <w:rFonts w:hint="eastAsia"/>
        </w:rPr>
        <w:t>实验室安全事故应急联系电话</w:t>
      </w:r>
      <w:bookmarkEnd w:id="13"/>
      <w:bookmarkEnd w:id="14"/>
      <w:bookmarkEnd w:id="15"/>
      <w:bookmarkEnd w:id="16"/>
      <w:bookmarkEnd w:id="17"/>
    </w:p>
    <w:p>
      <w:pPr>
        <w:spacing w:line="480" w:lineRule="exact"/>
        <w:ind w:firstLine="0" w:firstLineChars="0"/>
        <w:rPr>
          <w:rFonts w:hint="eastAsia" w:ascii="仿宋" w:hAnsi="仿宋" w:eastAsia="仿宋" w:cs="仿宋"/>
          <w:sz w:val="32"/>
          <w:szCs w:val="32"/>
        </w:rPr>
      </w:pPr>
      <w:r>
        <w:rPr>
          <w:rFonts w:hint="eastAsia" w:ascii="仿宋_GB2312" w:hAnsi="宋体" w:eastAsia="仿宋_GB2312"/>
          <w:sz w:val="32"/>
          <w:szCs w:val="32"/>
        </w:rPr>
        <w:t>■</w:t>
      </w:r>
      <w:r>
        <w:rPr>
          <w:rFonts w:hint="eastAsia" w:ascii="仿宋" w:hAnsi="仿宋" w:eastAsia="仿宋" w:cs="仿宋"/>
          <w:sz w:val="32"/>
          <w:szCs w:val="32"/>
        </w:rPr>
        <w:t>校园安全事故，应先向校值班室、校安全保卫处报告。</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校  值  班  室：0351-7971662</w:t>
      </w:r>
    </w:p>
    <w:p>
      <w:pPr>
        <w:spacing w:line="480" w:lineRule="exact"/>
        <w:ind w:firstLine="320" w:firstLineChars="100"/>
        <w:rPr>
          <w:rFonts w:hint="eastAsia" w:ascii="仿宋" w:hAnsi="仿宋" w:eastAsia="仿宋" w:cs="仿宋"/>
          <w:color w:val="000000"/>
          <w:sz w:val="32"/>
          <w:szCs w:val="32"/>
        </w:rPr>
      </w:pPr>
      <w:r>
        <w:rPr>
          <w:rFonts w:hint="eastAsia" w:ascii="仿宋" w:hAnsi="仿宋" w:eastAsia="仿宋" w:cs="仿宋"/>
          <w:sz w:val="32"/>
          <w:szCs w:val="32"/>
        </w:rPr>
        <w:t>校保卫处值班室：</w:t>
      </w:r>
      <w:r>
        <w:rPr>
          <w:rFonts w:hint="eastAsia" w:ascii="仿宋" w:hAnsi="仿宋" w:eastAsia="仿宋" w:cs="仿宋"/>
          <w:color w:val="000000"/>
          <w:sz w:val="32"/>
          <w:szCs w:val="32"/>
        </w:rPr>
        <w:t>0351-7955212（</w:t>
      </w:r>
      <w:r>
        <w:rPr>
          <w:rFonts w:hint="eastAsia" w:ascii="仿宋" w:hAnsi="仿宋" w:eastAsia="仿宋" w:cs="仿宋"/>
          <w:sz w:val="32"/>
          <w:szCs w:val="32"/>
        </w:rPr>
        <w:t>24小时值班</w:t>
      </w:r>
      <w:r>
        <w:rPr>
          <w:rFonts w:hint="eastAsia" w:ascii="仿宋" w:hAnsi="仿宋" w:eastAsia="仿宋" w:cs="仿宋"/>
          <w:color w:val="000000"/>
          <w:sz w:val="32"/>
          <w:szCs w:val="32"/>
        </w:rPr>
        <w:t>）</w:t>
      </w:r>
    </w:p>
    <w:p>
      <w:pPr>
        <w:spacing w:line="480" w:lineRule="exact"/>
        <w:ind w:firstLine="3680" w:firstLineChars="1150"/>
        <w:rPr>
          <w:rFonts w:hint="eastAsia" w:ascii="仿宋" w:hAnsi="仿宋" w:eastAsia="仿宋" w:cs="仿宋"/>
          <w:sz w:val="32"/>
          <w:szCs w:val="32"/>
        </w:rPr>
      </w:pPr>
      <w:r>
        <w:rPr>
          <w:rFonts w:hint="eastAsia" w:ascii="仿宋" w:hAnsi="仿宋" w:eastAsia="仿宋" w:cs="仿宋"/>
          <w:sz w:val="32"/>
          <w:szCs w:val="32"/>
        </w:rPr>
        <w:t>7697301（南门）</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致电求助，应说明:</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1.事故地点</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2.事故性质和严重程度</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3.你的姓名、位置、联系电话</w:t>
      </w:r>
    </w:p>
    <w:p>
      <w:pPr>
        <w:spacing w:line="480" w:lineRule="exact"/>
        <w:ind w:firstLine="0" w:firstLineChars="0"/>
        <w:rPr>
          <w:rFonts w:hint="eastAsia" w:ascii="仿宋" w:hAnsi="仿宋" w:eastAsia="仿宋" w:cs="仿宋"/>
          <w:color w:val="000000"/>
          <w:sz w:val="32"/>
          <w:szCs w:val="32"/>
        </w:rPr>
      </w:pPr>
    </w:p>
    <w:p>
      <w:pPr>
        <w:spacing w:line="480" w:lineRule="exact"/>
        <w:ind w:firstLine="0" w:firstLineChars="0"/>
        <w:rPr>
          <w:rFonts w:hint="eastAsia" w:ascii="仿宋" w:hAnsi="仿宋" w:eastAsia="仿宋" w:cs="仿宋"/>
          <w:color w:val="000000"/>
          <w:sz w:val="32"/>
          <w:szCs w:val="32"/>
        </w:rPr>
      </w:pPr>
      <w:r>
        <w:rPr>
          <w:rFonts w:hint="eastAsia" w:ascii="仿宋" w:hAnsi="仿宋" w:eastAsia="仿宋" w:cs="仿宋"/>
          <w:sz w:val="32"/>
          <w:szCs w:val="32"/>
        </w:rPr>
        <w:t>■水电安全隐患，</w:t>
      </w:r>
      <w:r>
        <w:rPr>
          <w:rFonts w:hint="eastAsia" w:ascii="仿宋" w:hAnsi="仿宋" w:eastAsia="仿宋" w:cs="仿宋"/>
          <w:color w:val="000000"/>
          <w:sz w:val="32"/>
          <w:szCs w:val="32"/>
        </w:rPr>
        <w:t>报后勤保障处：0351-7697343</w:t>
      </w:r>
    </w:p>
    <w:p>
      <w:pPr>
        <w:spacing w:line="480" w:lineRule="exact"/>
        <w:ind w:firstLine="0" w:firstLineChars="0"/>
        <w:rPr>
          <w:rFonts w:hint="eastAsia" w:ascii="仿宋" w:hAnsi="仿宋" w:eastAsia="仿宋" w:cs="仿宋"/>
          <w:sz w:val="32"/>
          <w:szCs w:val="32"/>
        </w:rPr>
      </w:pPr>
    </w:p>
    <w:p>
      <w:pPr>
        <w:spacing w:line="480" w:lineRule="exact"/>
        <w:ind w:firstLine="0" w:firstLineChars="0"/>
        <w:rPr>
          <w:rFonts w:hint="eastAsia" w:ascii="仿宋" w:hAnsi="仿宋" w:eastAsia="仿宋" w:cs="仿宋"/>
          <w:b/>
          <w:bCs/>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实验室管理处</w:t>
      </w:r>
      <w:r>
        <w:rPr>
          <w:rFonts w:hint="eastAsia" w:ascii="仿宋" w:hAnsi="仿宋" w:eastAsia="仿宋" w:cs="仿宋"/>
          <w:sz w:val="32"/>
          <w:szCs w:val="32"/>
        </w:rPr>
        <w:t>：</w:t>
      </w:r>
      <w:r>
        <w:rPr>
          <w:rFonts w:hint="eastAsia" w:ascii="仿宋" w:hAnsi="仿宋" w:eastAsia="仿宋" w:cs="仿宋"/>
          <w:color w:val="000000"/>
          <w:sz w:val="32"/>
          <w:szCs w:val="32"/>
        </w:rPr>
        <w:t>0351-7971621</w:t>
      </w:r>
    </w:p>
    <w:p>
      <w:pPr>
        <w:spacing w:line="480" w:lineRule="exact"/>
        <w:ind w:left="320" w:hanging="320" w:hangingChars="100"/>
        <w:rPr>
          <w:rFonts w:hint="eastAsia" w:ascii="仿宋" w:hAnsi="仿宋" w:eastAsia="仿宋" w:cs="仿宋"/>
          <w:sz w:val="32"/>
          <w:szCs w:val="32"/>
        </w:rPr>
      </w:pPr>
    </w:p>
    <w:p>
      <w:pPr>
        <w:spacing w:line="480" w:lineRule="exact"/>
        <w:ind w:left="320" w:hanging="320" w:hangingChars="100"/>
        <w:rPr>
          <w:rFonts w:hint="eastAsia" w:ascii="仿宋" w:hAnsi="仿宋" w:eastAsia="仿宋" w:cs="仿宋"/>
          <w:sz w:val="32"/>
          <w:szCs w:val="32"/>
          <w:lang w:eastAsia="zh-CN"/>
        </w:rPr>
      </w:pPr>
      <w:r>
        <w:rPr>
          <w:rFonts w:hint="eastAsia" w:ascii="仿宋" w:hAnsi="仿宋" w:eastAsia="仿宋" w:cs="仿宋"/>
          <w:sz w:val="32"/>
          <w:szCs w:val="32"/>
        </w:rPr>
        <w:t>■常用报警电话</w:t>
      </w:r>
    </w:p>
    <w:p>
      <w:pPr>
        <w:spacing w:line="480" w:lineRule="exact"/>
        <w:ind w:left="319" w:leftChars="114" w:firstLine="0" w:firstLineChars="0"/>
        <w:rPr>
          <w:rFonts w:hint="eastAsia" w:ascii="仿宋" w:hAnsi="仿宋" w:eastAsia="仿宋" w:cs="仿宋"/>
          <w:sz w:val="32"/>
          <w:szCs w:val="32"/>
          <w:lang w:eastAsia="zh-CN"/>
        </w:rPr>
      </w:pPr>
      <w:r>
        <w:rPr>
          <w:rFonts w:hint="eastAsia" w:ascii="仿宋" w:hAnsi="仿宋" w:eastAsia="仿宋" w:cs="仿宋"/>
          <w:sz w:val="32"/>
          <w:szCs w:val="32"/>
        </w:rPr>
        <w:t>火警电话:119</w:t>
      </w:r>
    </w:p>
    <w:p>
      <w:pPr>
        <w:spacing w:line="480" w:lineRule="exact"/>
        <w:ind w:left="319" w:leftChars="114" w:firstLine="0" w:firstLineChars="0"/>
        <w:rPr>
          <w:rFonts w:hint="eastAsia" w:ascii="仿宋" w:hAnsi="仿宋" w:eastAsia="仿宋" w:cs="仿宋"/>
          <w:sz w:val="32"/>
          <w:szCs w:val="32"/>
          <w:lang w:eastAsia="zh-CN"/>
        </w:rPr>
      </w:pPr>
      <w:r>
        <w:rPr>
          <w:rFonts w:hint="eastAsia" w:ascii="仿宋" w:hAnsi="仿宋" w:eastAsia="仿宋" w:cs="仿宋"/>
          <w:sz w:val="32"/>
          <w:szCs w:val="32"/>
        </w:rPr>
        <w:t>报警电话:110</w:t>
      </w:r>
    </w:p>
    <w:p>
      <w:pPr>
        <w:spacing w:line="480" w:lineRule="exact"/>
        <w:ind w:left="319" w:leftChars="114" w:firstLine="0" w:firstLineChars="0"/>
        <w:rPr>
          <w:rFonts w:hint="eastAsia" w:ascii="仿宋" w:hAnsi="仿宋" w:eastAsia="仿宋" w:cs="仿宋"/>
          <w:b/>
          <w:bCs/>
          <w:sz w:val="32"/>
          <w:szCs w:val="32"/>
        </w:rPr>
      </w:pPr>
      <w:r>
        <w:rPr>
          <w:rFonts w:hint="eastAsia" w:ascii="仿宋" w:hAnsi="仿宋" w:eastAsia="仿宋" w:cs="仿宋"/>
          <w:sz w:val="32"/>
          <w:szCs w:val="32"/>
        </w:rPr>
        <w:t>医疗急救:120</w:t>
      </w:r>
    </w:p>
    <w:p>
      <w:pPr>
        <w:spacing w:line="480" w:lineRule="exact"/>
        <w:ind w:firstLine="643"/>
        <w:rPr>
          <w:rFonts w:hint="eastAsia" w:ascii="仿宋" w:hAnsi="仿宋" w:eastAsia="仿宋" w:cs="仿宋"/>
          <w:b/>
          <w:bCs/>
          <w:color w:val="000000"/>
          <w:sz w:val="28"/>
          <w:szCs w:val="28"/>
        </w:rPr>
      </w:pPr>
    </w:p>
    <w:p>
      <w:pPr>
        <w:ind w:firstLine="643"/>
        <w:rPr>
          <w:rFonts w:ascii="仿宋_GB2312" w:hAnsi="仿宋" w:eastAsia="仿宋_GB2312" w:cs="仿宋"/>
          <w:b/>
          <w:bCs/>
          <w:color w:val="000000"/>
          <w:sz w:val="32"/>
          <w:szCs w:val="32"/>
        </w:rPr>
      </w:pPr>
      <w:r>
        <w:rPr>
          <w:rFonts w:ascii="仿宋_GB2312" w:hAnsi="仿宋" w:eastAsia="仿宋_GB2312" w:cs="仿宋"/>
          <w:b/>
          <w:bCs/>
          <w:color w:val="000000"/>
          <w:sz w:val="32"/>
          <w:szCs w:val="32"/>
        </w:rPr>
        <w:br w:type="page"/>
      </w:r>
    </w:p>
    <w:p>
      <w:pPr>
        <w:pStyle w:val="16"/>
        <w:bidi w:val="0"/>
        <w:rPr>
          <w:rFonts w:hint="eastAsia"/>
        </w:rPr>
      </w:pPr>
      <w:bookmarkStart w:id="18" w:name="_Toc17660"/>
      <w:bookmarkStart w:id="19" w:name="_Toc8941"/>
      <w:bookmarkStart w:id="20" w:name="_Toc13605"/>
      <w:bookmarkStart w:id="21" w:name="_Toc25802"/>
      <w:bookmarkStart w:id="22" w:name="_Toc9967"/>
      <w:bookmarkStart w:id="23" w:name="_Toc32043"/>
      <w:bookmarkStart w:id="24" w:name="_Toc10920"/>
      <w:r>
        <w:rPr>
          <w:rFonts w:hint="eastAsia"/>
        </w:rPr>
        <w:t>实验室安全守则</w:t>
      </w:r>
      <w:bookmarkEnd w:id="18"/>
      <w:bookmarkEnd w:id="19"/>
    </w:p>
    <w:p>
      <w:pPr>
        <w:ind w:firstLine="640" w:firstLineChars="200"/>
        <w:rPr>
          <w:rFonts w:ascii="仿宋" w:hAnsi="仿宋" w:eastAsia="仿宋" w:cs="仿宋"/>
          <w:sz w:val="32"/>
          <w:szCs w:val="32"/>
        </w:rPr>
      </w:pPr>
      <w:r>
        <w:rPr>
          <w:rFonts w:hint="eastAsia" w:ascii="仿宋" w:hAnsi="仿宋" w:eastAsia="仿宋" w:cs="仿宋"/>
          <w:sz w:val="32"/>
          <w:szCs w:val="32"/>
        </w:rPr>
        <w:t>一、各实验室必须认真贯彻“安全第一、预防为主”的方针，根据各实验室的具体情况，制定相应的安全管理办法和操作规程。</w:t>
      </w:r>
    </w:p>
    <w:p>
      <w:pPr>
        <w:ind w:firstLine="640" w:firstLineChars="200"/>
        <w:rPr>
          <w:rFonts w:ascii="仿宋" w:hAnsi="仿宋" w:eastAsia="仿宋" w:cs="仿宋"/>
          <w:sz w:val="32"/>
          <w:szCs w:val="32"/>
        </w:rPr>
      </w:pPr>
      <w:r>
        <w:rPr>
          <w:rFonts w:hint="eastAsia" w:ascii="仿宋" w:hAnsi="仿宋" w:eastAsia="仿宋" w:cs="仿宋"/>
          <w:sz w:val="32"/>
          <w:szCs w:val="32"/>
        </w:rPr>
        <w:t>二、实验室主任全面负责实验室的安全管理，各实验室须有一名兼职安全员，具体负责安全工作。严格做到四防、五关、一查（防火、防盗、防破坏、防灾害事故；关门、关窗、关水、关电、关气；查安全设施），发现问题，及时报告。</w:t>
      </w:r>
    </w:p>
    <w:p>
      <w:pPr>
        <w:ind w:firstLine="640" w:firstLineChars="200"/>
        <w:rPr>
          <w:rFonts w:ascii="仿宋" w:hAnsi="仿宋" w:eastAsia="仿宋" w:cs="仿宋"/>
          <w:sz w:val="32"/>
          <w:szCs w:val="32"/>
        </w:rPr>
      </w:pPr>
      <w:r>
        <w:rPr>
          <w:rFonts w:hint="eastAsia" w:ascii="仿宋" w:hAnsi="仿宋" w:eastAsia="仿宋" w:cs="仿宋"/>
          <w:sz w:val="32"/>
          <w:szCs w:val="32"/>
        </w:rPr>
        <w:t>三、对首次做实验的人员必须进行安全教育和培训，掌握各项实验室安全管理制度和基本知识，学习设备操作规程，采取必要的防护措施，方可进行实验。</w:t>
      </w:r>
    </w:p>
    <w:p>
      <w:pPr>
        <w:ind w:firstLine="640" w:firstLineChars="200"/>
        <w:rPr>
          <w:rFonts w:ascii="仿宋" w:hAnsi="仿宋" w:eastAsia="仿宋" w:cs="仿宋"/>
          <w:sz w:val="32"/>
          <w:szCs w:val="32"/>
        </w:rPr>
      </w:pPr>
      <w:r>
        <w:rPr>
          <w:rFonts w:hint="eastAsia" w:ascii="仿宋" w:hAnsi="仿宋" w:eastAsia="仿宋" w:cs="仿宋"/>
          <w:sz w:val="32"/>
          <w:szCs w:val="32"/>
        </w:rPr>
        <w:t>四、实验室内的仪器设备、材料、工具等物品要摆放整齐有序，布局合理；各实验室应及时清理废旧物品，不堆放与实验室工作无关的物品。</w:t>
      </w:r>
    </w:p>
    <w:p>
      <w:pPr>
        <w:ind w:firstLine="640" w:firstLineChars="200"/>
        <w:rPr>
          <w:rFonts w:ascii="仿宋" w:hAnsi="仿宋" w:eastAsia="仿宋" w:cs="仿宋"/>
          <w:sz w:val="32"/>
          <w:szCs w:val="32"/>
        </w:rPr>
      </w:pPr>
      <w:r>
        <w:rPr>
          <w:rFonts w:hint="eastAsia" w:ascii="仿宋" w:hAnsi="仿宋" w:eastAsia="仿宋" w:cs="仿宋"/>
          <w:sz w:val="32"/>
          <w:szCs w:val="32"/>
        </w:rPr>
        <w:t>五、实验室的钥匙要有专人保管，任何人不得私自配备或转借他人；非实验有关人员不得随意进入实验室；外来参观人员进入实验室要请示实验室主任同意，由专人陪同。</w:t>
      </w:r>
    </w:p>
    <w:p>
      <w:pPr>
        <w:ind w:firstLine="640" w:firstLineChars="200"/>
        <w:rPr>
          <w:rFonts w:ascii="仿宋" w:hAnsi="仿宋" w:eastAsia="仿宋" w:cs="仿宋"/>
          <w:sz w:val="32"/>
          <w:szCs w:val="32"/>
        </w:rPr>
      </w:pPr>
      <w:r>
        <w:rPr>
          <w:rFonts w:hint="eastAsia" w:ascii="仿宋" w:hAnsi="仿宋" w:eastAsia="仿宋" w:cs="仿宋"/>
          <w:sz w:val="32"/>
          <w:szCs w:val="32"/>
        </w:rPr>
        <w:t>六、实验室必须配备符合本室安全要求的消防器材，摆放在明显、易于取用的位置，要定期检查，确保有效；同时要掌握各类有关易燃易爆知识及消防知识，保证安全通道畅通。</w:t>
      </w:r>
    </w:p>
    <w:p>
      <w:pPr>
        <w:ind w:firstLine="640" w:firstLineChars="200"/>
        <w:rPr>
          <w:rFonts w:ascii="仿宋" w:hAnsi="仿宋" w:eastAsia="仿宋" w:cs="仿宋"/>
          <w:sz w:val="32"/>
          <w:szCs w:val="32"/>
        </w:rPr>
      </w:pPr>
      <w:r>
        <w:rPr>
          <w:rFonts w:hint="eastAsia" w:ascii="仿宋" w:hAnsi="仿宋" w:eastAsia="仿宋" w:cs="仿宋"/>
          <w:sz w:val="32"/>
          <w:szCs w:val="32"/>
        </w:rPr>
        <w:t>七、实验室要加强安全用电管理，杜绝火灾和触电隐患。不得擅自改装、拆修电器设施，不得乱接乱拉电线；实验室内不得有裸露的电线头，电源开关箱内不得堆放物品；有人触电时，应及时切断电源，或用绝缘物体将电线与人体分离后实施抢救。</w:t>
      </w:r>
    </w:p>
    <w:p>
      <w:pPr>
        <w:ind w:firstLine="640" w:firstLineChars="200"/>
        <w:rPr>
          <w:rFonts w:ascii="仿宋" w:hAnsi="仿宋" w:eastAsia="仿宋" w:cs="仿宋"/>
          <w:sz w:val="32"/>
          <w:szCs w:val="32"/>
        </w:rPr>
      </w:pPr>
      <w:r>
        <w:rPr>
          <w:rFonts w:hint="eastAsia" w:ascii="仿宋" w:hAnsi="仿宋" w:eastAsia="仿宋" w:cs="仿宋"/>
          <w:sz w:val="32"/>
          <w:szCs w:val="32"/>
        </w:rPr>
        <w:t>八、实验结束后，做好对废物、废液的处理，不得直接倾倒在下水道或水池内。值日生负责对实验室进行整理和清扫工作，并检查所有水、电是否关好，经老师检查后方可离开实验室。</w:t>
      </w:r>
    </w:p>
    <w:p>
      <w:pPr>
        <w:ind w:firstLine="640" w:firstLineChars="200"/>
        <w:rPr>
          <w:rFonts w:ascii="仿宋" w:hAnsi="仿宋" w:eastAsia="仿宋" w:cs="仿宋"/>
          <w:sz w:val="28"/>
          <w:szCs w:val="28"/>
        </w:rPr>
      </w:pPr>
      <w:r>
        <w:rPr>
          <w:rFonts w:hint="eastAsia" w:ascii="仿宋" w:hAnsi="仿宋" w:eastAsia="仿宋" w:cs="仿宋"/>
          <w:sz w:val="32"/>
          <w:szCs w:val="32"/>
        </w:rPr>
        <w:t>九、发生突发事件，要采取积极有效的应急措施及时处理，防止事故扩大蔓延，并及时上报，不得隐瞒事实真相。</w:t>
      </w:r>
      <w:bookmarkStart w:id="25" w:name="_Toc30313"/>
      <w:bookmarkStart w:id="26" w:name="_Toc32707"/>
      <w:bookmarkStart w:id="27" w:name="_Toc13946"/>
      <w:bookmarkStart w:id="28" w:name="_Toc27182"/>
      <w:bookmarkStart w:id="29" w:name="_Toc30242"/>
    </w:p>
    <w:p>
      <w:pPr>
        <w:pStyle w:val="2"/>
        <w:spacing w:line="240" w:lineRule="auto"/>
        <w:rPr>
          <w:rFonts w:ascii="仿宋" w:hAnsi="仿宋" w:eastAsia="仿宋" w:cs="仿宋"/>
          <w:sz w:val="30"/>
          <w:szCs w:val="30"/>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709" w:footer="709" w:gutter="0"/>
          <w:pgNumType w:start="1"/>
          <w:cols w:space="720" w:num="1"/>
          <w:docGrid w:linePitch="360" w:charSpace="0"/>
        </w:sectPr>
      </w:pPr>
    </w:p>
    <w:p>
      <w:pPr>
        <w:pStyle w:val="16"/>
        <w:bidi w:val="0"/>
        <w:rPr>
          <w:rFonts w:hint="eastAsia"/>
        </w:rPr>
      </w:pPr>
      <w:bookmarkStart w:id="30" w:name="_Toc25734"/>
      <w:bookmarkStart w:id="31" w:name="_Toc31187"/>
      <w:r>
        <w:rPr>
          <w:rFonts w:hint="eastAsia"/>
        </w:rPr>
        <w:t>学生实验守则</w:t>
      </w:r>
      <w:bookmarkEnd w:id="25"/>
      <w:bookmarkEnd w:id="26"/>
      <w:bookmarkEnd w:id="27"/>
      <w:bookmarkEnd w:id="28"/>
      <w:bookmarkEnd w:id="29"/>
      <w:bookmarkEnd w:id="30"/>
      <w:bookmarkEnd w:id="31"/>
    </w:p>
    <w:p>
      <w:pPr>
        <w:ind w:firstLine="620" w:firstLineChars="194"/>
        <w:rPr>
          <w:rFonts w:ascii="仿宋" w:hAnsi="仿宋" w:eastAsia="仿宋" w:cs="仿宋"/>
          <w:sz w:val="32"/>
          <w:szCs w:val="32"/>
        </w:rPr>
      </w:pPr>
      <w:r>
        <w:rPr>
          <w:rFonts w:hint="eastAsia" w:ascii="仿宋" w:hAnsi="仿宋" w:eastAsia="仿宋" w:cs="仿宋"/>
          <w:sz w:val="32"/>
          <w:szCs w:val="32"/>
        </w:rPr>
        <w:t>一、学生进入实验室，必须学习实验室有关安全知识，严格遵守实验室各项管理制度，按时到实验室上课，不得迟到早退。</w:t>
      </w:r>
    </w:p>
    <w:p>
      <w:pPr>
        <w:ind w:firstLine="640" w:firstLineChars="200"/>
        <w:rPr>
          <w:rFonts w:ascii="仿宋" w:hAnsi="仿宋" w:eastAsia="仿宋" w:cs="仿宋"/>
          <w:sz w:val="32"/>
          <w:szCs w:val="32"/>
        </w:rPr>
      </w:pPr>
      <w:r>
        <w:rPr>
          <w:rFonts w:hint="eastAsia" w:ascii="仿宋" w:hAnsi="仿宋" w:eastAsia="仿宋" w:cs="仿宋"/>
          <w:sz w:val="32"/>
          <w:szCs w:val="32"/>
        </w:rPr>
        <w:t>二、实验室不得喧哗、打闹，要保持安静有序的学习氛围，不吃零食和乱扔纸屑等杂物，保持实验场所环境整洁。</w:t>
      </w:r>
    </w:p>
    <w:p>
      <w:pPr>
        <w:ind w:firstLine="640" w:firstLineChars="200"/>
        <w:rPr>
          <w:rFonts w:ascii="仿宋" w:hAnsi="仿宋" w:eastAsia="仿宋" w:cs="仿宋"/>
          <w:sz w:val="32"/>
          <w:szCs w:val="32"/>
        </w:rPr>
      </w:pPr>
      <w:r>
        <w:rPr>
          <w:rFonts w:hint="eastAsia" w:ascii="仿宋" w:hAnsi="仿宋" w:eastAsia="仿宋" w:cs="仿宋"/>
          <w:sz w:val="32"/>
          <w:szCs w:val="32"/>
        </w:rPr>
        <w:t>三、每次做实验前必须认真阅读实验指导书，预习有关实验内容及参考资料，明确实验目的和基本要求，熟悉安全注意事项。</w:t>
      </w:r>
    </w:p>
    <w:p>
      <w:pPr>
        <w:ind w:firstLine="640" w:firstLineChars="200"/>
        <w:rPr>
          <w:rFonts w:ascii="仿宋" w:hAnsi="仿宋" w:eastAsia="仿宋" w:cs="仿宋"/>
          <w:sz w:val="32"/>
          <w:szCs w:val="32"/>
        </w:rPr>
      </w:pPr>
      <w:r>
        <w:rPr>
          <w:rFonts w:hint="eastAsia" w:ascii="仿宋" w:hAnsi="仿宋" w:eastAsia="仿宋" w:cs="仿宋"/>
          <w:sz w:val="32"/>
          <w:szCs w:val="32"/>
        </w:rPr>
        <w:t>四、实验时，必须在教师的指导下正确使用仪器设备，不得随意拆卸零部件，不随意动用与本实验无关的仪器设备和设施；不得擅自改动设备及操作系统的参数及安全配置。</w:t>
      </w:r>
    </w:p>
    <w:p>
      <w:pPr>
        <w:ind w:firstLine="640" w:firstLineChars="200"/>
        <w:rPr>
          <w:rFonts w:ascii="仿宋" w:hAnsi="仿宋" w:eastAsia="仿宋" w:cs="仿宋"/>
          <w:sz w:val="32"/>
          <w:szCs w:val="32"/>
        </w:rPr>
      </w:pPr>
      <w:r>
        <w:rPr>
          <w:rFonts w:hint="eastAsia" w:ascii="仿宋" w:hAnsi="仿宋" w:eastAsia="仿宋" w:cs="仿宋"/>
          <w:sz w:val="32"/>
          <w:szCs w:val="32"/>
        </w:rPr>
        <w:t>五、严格按操作规程进行实验，掌握实验原理、方法及步骤，如实做好记录，不得抄袭他人数据；节约水电及其他消耗材料；实验完成后，必须将仪器设备放回原处，摆放整齐，保持安全整洁。</w:t>
      </w:r>
    </w:p>
    <w:p>
      <w:pPr>
        <w:ind w:firstLine="640" w:firstLineChars="200"/>
        <w:rPr>
          <w:rFonts w:ascii="仿宋" w:hAnsi="仿宋" w:eastAsia="仿宋" w:cs="仿宋"/>
          <w:sz w:val="32"/>
          <w:szCs w:val="32"/>
        </w:rPr>
      </w:pPr>
      <w:r>
        <w:rPr>
          <w:rFonts w:hint="eastAsia" w:ascii="仿宋" w:hAnsi="仿宋" w:eastAsia="仿宋" w:cs="仿宋"/>
          <w:sz w:val="32"/>
          <w:szCs w:val="32"/>
        </w:rPr>
        <w:t>六、发生仪器设备损坏或故障时，及时向教师或管理人员报告，并说明原因，由实验室视情况处理；不得将实验仪器及工具等物品带离实验室。</w:t>
      </w:r>
    </w:p>
    <w:p>
      <w:pPr>
        <w:ind w:firstLine="640" w:firstLineChars="200"/>
        <w:rPr>
          <w:rFonts w:ascii="仿宋" w:hAnsi="仿宋" w:eastAsia="仿宋" w:cs="仿宋"/>
          <w:sz w:val="32"/>
          <w:szCs w:val="32"/>
        </w:rPr>
      </w:pPr>
      <w:r>
        <w:rPr>
          <w:rFonts w:hint="eastAsia" w:ascii="仿宋" w:hAnsi="仿宋" w:eastAsia="仿宋" w:cs="仿宋"/>
          <w:sz w:val="32"/>
          <w:szCs w:val="32"/>
        </w:rPr>
        <w:t>七、实验中如出现事故，要保持镇静，及时采取措施（如断水、断电），防止事故扩大，及时向老师报告。</w:t>
      </w:r>
    </w:p>
    <w:p>
      <w:pPr>
        <w:ind w:firstLine="640" w:firstLineChars="200"/>
        <w:rPr>
          <w:rFonts w:ascii="仿宋" w:hAnsi="仿宋" w:eastAsia="仿宋" w:cs="仿宋"/>
          <w:sz w:val="32"/>
          <w:szCs w:val="32"/>
        </w:rPr>
      </w:pPr>
      <w:r>
        <w:rPr>
          <w:rFonts w:hint="eastAsia" w:ascii="仿宋" w:hAnsi="仿宋" w:eastAsia="仿宋" w:cs="仿宋"/>
          <w:sz w:val="32"/>
          <w:szCs w:val="32"/>
        </w:rPr>
        <w:t>八、对不遵守操作规程又不听劝告者，教师及管理人员有权令其停止实验。对因违章操作造成事故或仪器损坏，要追究责任，并按相关规定赔偿。</w:t>
      </w:r>
    </w:p>
    <w:p>
      <w:pPr>
        <w:ind w:firstLine="640" w:firstLineChars="200"/>
        <w:rPr>
          <w:rFonts w:ascii="仿宋" w:hAnsi="仿宋" w:eastAsia="仿宋" w:cs="仿宋"/>
          <w:sz w:val="32"/>
          <w:szCs w:val="32"/>
        </w:rPr>
      </w:pPr>
      <w:r>
        <w:rPr>
          <w:rFonts w:hint="eastAsia" w:ascii="仿宋" w:hAnsi="仿宋" w:eastAsia="仿宋" w:cs="仿宋"/>
          <w:sz w:val="32"/>
          <w:szCs w:val="32"/>
        </w:rPr>
        <w:t>九、开放性实验室由指导教师提前安排好，按实验要求进行。</w:t>
      </w:r>
    </w:p>
    <w:p>
      <w:pPr>
        <w:ind w:firstLine="640" w:firstLineChars="200"/>
        <w:rPr>
          <w:rFonts w:hint="eastAsia" w:ascii="仿宋" w:hAnsi="仿宋" w:eastAsia="仿宋" w:cs="仿宋"/>
          <w:sz w:val="30"/>
          <w:szCs w:val="30"/>
        </w:rPr>
        <w:sectPr>
          <w:footerReference r:id="rId17" w:type="default"/>
          <w:pgSz w:w="11906" w:h="16838"/>
          <w:pgMar w:top="1417" w:right="1531" w:bottom="1417" w:left="1531" w:header="851" w:footer="992" w:gutter="0"/>
          <w:cols w:space="0" w:num="1"/>
          <w:docGrid w:type="lines" w:linePitch="312" w:charSpace="0"/>
        </w:sectPr>
      </w:pPr>
      <w:r>
        <w:rPr>
          <w:rFonts w:hint="eastAsia" w:ascii="仿宋" w:hAnsi="仿宋" w:eastAsia="仿宋" w:cs="仿宋"/>
          <w:sz w:val="32"/>
          <w:szCs w:val="32"/>
        </w:rPr>
        <w:t>十、对不遵守学生实验守则，造成恶劣影响者，除进行批评教育外，降低或取消其实验成绩，情节严重者，报请学校严肃处理。</w:t>
      </w:r>
    </w:p>
    <w:p>
      <w:pPr>
        <w:pStyle w:val="16"/>
        <w:bidi w:val="0"/>
        <w:rPr>
          <w:rFonts w:hint="eastAsia"/>
        </w:rPr>
      </w:pPr>
      <w:bookmarkStart w:id="32" w:name="_Toc32718"/>
      <w:r>
        <w:rPr>
          <w:rFonts w:hint="eastAsia"/>
        </w:rPr>
        <w:t>设备损坏丢失赔偿制度</w:t>
      </w:r>
      <w:bookmarkEnd w:id="32"/>
    </w:p>
    <w:p>
      <w:pPr>
        <w:ind w:firstLine="640" w:firstLineChars="200"/>
        <w:rPr>
          <w:rFonts w:ascii="仿宋" w:hAnsi="仿宋" w:eastAsia="仿宋" w:cs="仿宋"/>
          <w:sz w:val="32"/>
          <w:szCs w:val="32"/>
        </w:rPr>
      </w:pPr>
      <w:r>
        <w:rPr>
          <w:rFonts w:hint="eastAsia" w:ascii="仿宋" w:hAnsi="仿宋" w:eastAsia="仿宋" w:cs="仿宋"/>
          <w:sz w:val="32"/>
          <w:szCs w:val="32"/>
        </w:rPr>
        <w:t>一、凡因责任事故造成设备丢失、损坏，均应赔偿，单位和当事人应写出书面报告和检讨，管理部门视具体情况做相应的赔偿决定。</w:t>
      </w:r>
    </w:p>
    <w:p>
      <w:pPr>
        <w:ind w:firstLine="640" w:firstLineChars="200"/>
        <w:rPr>
          <w:rFonts w:ascii="仿宋" w:hAnsi="仿宋" w:eastAsia="仿宋" w:cs="仿宋"/>
          <w:sz w:val="32"/>
          <w:szCs w:val="32"/>
        </w:rPr>
      </w:pPr>
      <w:r>
        <w:rPr>
          <w:rFonts w:hint="eastAsia" w:ascii="仿宋" w:hAnsi="仿宋" w:eastAsia="仿宋" w:cs="仿宋"/>
          <w:sz w:val="32"/>
          <w:szCs w:val="32"/>
        </w:rPr>
        <w:t>二、因以下原因造成仪器设备损坏或丢失，均应按设备损坏价值赔偿。</w:t>
      </w:r>
    </w:p>
    <w:p>
      <w:pPr>
        <w:ind w:firstLine="640" w:firstLineChars="200"/>
        <w:rPr>
          <w:rFonts w:ascii="仿宋" w:hAnsi="仿宋" w:eastAsia="仿宋" w:cs="仿宋"/>
          <w:sz w:val="32"/>
          <w:szCs w:val="32"/>
        </w:rPr>
      </w:pPr>
      <w:r>
        <w:rPr>
          <w:rFonts w:hint="eastAsia" w:ascii="仿宋" w:hAnsi="仿宋" w:eastAsia="仿宋" w:cs="仿宋"/>
          <w:sz w:val="32"/>
          <w:szCs w:val="32"/>
        </w:rPr>
        <w:t>1.违反操作规程，造成仪器设备损坏；</w:t>
      </w:r>
    </w:p>
    <w:p>
      <w:pPr>
        <w:ind w:firstLine="640" w:firstLineChars="200"/>
        <w:rPr>
          <w:rFonts w:ascii="仿宋" w:hAnsi="仿宋" w:eastAsia="仿宋" w:cs="仿宋"/>
          <w:sz w:val="32"/>
          <w:szCs w:val="32"/>
        </w:rPr>
      </w:pPr>
      <w:r>
        <w:rPr>
          <w:rFonts w:hint="eastAsia" w:ascii="仿宋" w:hAnsi="仿宋" w:eastAsia="仿宋" w:cs="仿宋"/>
          <w:sz w:val="32"/>
          <w:szCs w:val="32"/>
        </w:rPr>
        <w:t>2.未经批准，擅自动用或拆卸仪器设备致损；</w:t>
      </w:r>
    </w:p>
    <w:p>
      <w:pPr>
        <w:ind w:firstLine="640" w:firstLineChars="200"/>
        <w:rPr>
          <w:rFonts w:ascii="仿宋" w:hAnsi="仿宋" w:eastAsia="仿宋" w:cs="仿宋"/>
          <w:sz w:val="32"/>
          <w:szCs w:val="32"/>
        </w:rPr>
      </w:pPr>
      <w:r>
        <w:rPr>
          <w:rFonts w:hint="eastAsia" w:ascii="仿宋" w:hAnsi="仿宋" w:eastAsia="仿宋" w:cs="仿宋"/>
          <w:sz w:val="32"/>
          <w:szCs w:val="32"/>
        </w:rPr>
        <w:t>3.工作失职、指导错误或保管、使用不当造成损失；</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4.擅自将仪器设备携出校外造成损坏或丢失</w:t>
      </w:r>
      <w:r>
        <w:rPr>
          <w:rFonts w:hint="eastAsia" w:ascii="仿宋" w:hAnsi="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三、因仪器设备本身的质量问题、老化、不可预见等客观原因造成仪器设备损坏，经过实验室管理处组织鉴定和有关负责人证实，可不赔偿。</w:t>
      </w:r>
    </w:p>
    <w:p>
      <w:pPr>
        <w:ind w:firstLine="640" w:firstLineChars="200"/>
        <w:rPr>
          <w:rFonts w:ascii="仿宋" w:hAnsi="仿宋" w:eastAsia="仿宋" w:cs="仿宋"/>
          <w:sz w:val="32"/>
          <w:szCs w:val="32"/>
        </w:rPr>
      </w:pPr>
      <w:r>
        <w:rPr>
          <w:rFonts w:hint="eastAsia" w:ascii="仿宋" w:hAnsi="仿宋" w:eastAsia="仿宋" w:cs="仿宋"/>
          <w:sz w:val="32"/>
          <w:szCs w:val="32"/>
        </w:rPr>
        <w:t>四、对一贯不爱护学校财产，严重不负责任，违反操作规程者；事故发生后隐瞒不报，推脱责任，态度恶劣者；损失重大，后果严重的，除经济赔偿外，还应根据具体情况给予相应的行政处分。</w:t>
      </w:r>
    </w:p>
    <w:p>
      <w:pPr>
        <w:ind w:firstLine="640" w:firstLineChars="200"/>
        <w:rPr>
          <w:rFonts w:ascii="仿宋" w:hAnsi="仿宋" w:eastAsia="仿宋" w:cs="仿宋"/>
          <w:sz w:val="32"/>
          <w:szCs w:val="32"/>
        </w:rPr>
      </w:pPr>
      <w:r>
        <w:rPr>
          <w:rFonts w:hint="eastAsia" w:ascii="仿宋" w:hAnsi="仿宋" w:eastAsia="仿宋" w:cs="仿宋"/>
          <w:sz w:val="32"/>
          <w:szCs w:val="32"/>
        </w:rPr>
        <w:t>五、属一贯遵守规章制度，爱护设备器材，确因缺乏经验或偶尔疏忽造成损坏丢失的；发生事故后能积极设法挽救，减少损坏程度；或损坏较轻，经当事人修复不影响设备器材功能等情况，可按损坏价值酌情减轻赔偿或免于赔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六、对一贯爱护仪器设备、学校财产，成绩显著，能采取有效措施挽回和减少损失的单位和个人，应给予表彰和奖励。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七、因技术落后、损坏、无零配件或维修费过高确需报废的仪器设备，要按学校有关规定办理报损报废审批，任何单位和个人不得随意处置。</w:t>
      </w: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16"/>
        <w:bidi w:val="0"/>
        <w:rPr>
          <w:rFonts w:hint="default"/>
        </w:rPr>
      </w:pPr>
      <w:bookmarkStart w:id="33" w:name="_Toc7919"/>
      <w:r>
        <w:rPr>
          <w:rFonts w:hint="eastAsia"/>
        </w:rPr>
        <w:t>消防安全</w:t>
      </w:r>
      <w:bookmarkEnd w:id="20"/>
      <w:bookmarkEnd w:id="21"/>
      <w:bookmarkEnd w:id="22"/>
      <w:bookmarkEnd w:id="23"/>
      <w:bookmarkEnd w:id="24"/>
      <w:bookmarkEnd w:id="33"/>
    </w:p>
    <w:p>
      <w:pPr>
        <w:pStyle w:val="2"/>
        <w:bidi w:val="0"/>
        <w:rPr>
          <w:rFonts w:hint="eastAsia"/>
        </w:rPr>
      </w:pPr>
      <w:bookmarkStart w:id="34" w:name="_Toc24880"/>
      <w:bookmarkStart w:id="35" w:name="_Toc21123"/>
      <w:bookmarkStart w:id="36" w:name="_Toc31789"/>
      <w:bookmarkStart w:id="37" w:name="_Toc11282"/>
      <w:r>
        <w:rPr>
          <w:rFonts w:hint="eastAsia"/>
        </w:rPr>
        <w:t>一、常见隐患</w:t>
      </w:r>
      <w:bookmarkEnd w:id="34"/>
      <w:bookmarkEnd w:id="35"/>
      <w:bookmarkEnd w:id="36"/>
      <w:bookmarkEnd w:id="37"/>
    </w:p>
    <w:p>
      <w:pPr>
        <w:spacing w:line="5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sz w:val="32"/>
          <w:szCs w:val="32"/>
          <w:lang w:val="en-US" w:eastAsia="zh-CN"/>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22860</wp:posOffset>
            </wp:positionV>
            <wp:extent cx="1608455" cy="975360"/>
            <wp:effectExtent l="0" t="0" r="10795" b="15240"/>
            <wp:wrapSquare wrapText="bothSides"/>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21" cstate="print"/>
                    <a:stretch>
                      <a:fillRect/>
                    </a:stretch>
                  </pic:blipFill>
                  <pic:spPr>
                    <a:xfrm>
                      <a:off x="0" y="0"/>
                      <a:ext cx="1608455" cy="975360"/>
                    </a:xfrm>
                    <a:prstGeom prst="rect">
                      <a:avLst/>
                    </a:prstGeom>
                    <a:noFill/>
                    <a:ln>
                      <a:noFill/>
                    </a:ln>
                  </pic:spPr>
                </pic:pic>
              </a:graphicData>
            </a:graphic>
          </wp:anchor>
        </w:drawing>
      </w:r>
      <w:r>
        <w:rPr>
          <w:rFonts w:hint="eastAsia" w:ascii="仿宋" w:hAnsi="仿宋" w:eastAsia="仿宋" w:cs="仿宋"/>
          <w:b w:val="0"/>
          <w:bCs w:val="0"/>
          <w:color w:val="000000"/>
          <w:sz w:val="32"/>
          <w:szCs w:val="32"/>
          <w:lang w:val="en-US" w:eastAsia="zh-CN"/>
        </w:rPr>
        <w:t>1.</w:t>
      </w:r>
      <w:r>
        <w:rPr>
          <w:rFonts w:hint="eastAsia" w:ascii="仿宋" w:hAnsi="仿宋" w:eastAsia="仿宋" w:cs="仿宋"/>
          <w:color w:val="000000" w:themeColor="text1"/>
          <w:sz w:val="32"/>
          <w:szCs w:val="32"/>
          <w14:textFill>
            <w14:solidFill>
              <w14:schemeClr w14:val="tx1"/>
            </w14:solidFill>
          </w14:textFill>
        </w:rPr>
        <w:t>消防通道不畅</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废旧物品未及时清理；</w:t>
      </w:r>
    </w:p>
    <w:p>
      <w:pPr>
        <w:spacing w:line="5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color w:val="000000" w:themeColor="text1"/>
          <w:sz w:val="32"/>
          <w:szCs w:val="32"/>
          <w14:textFill>
            <w14:solidFill>
              <w14:schemeClr w14:val="tx1"/>
            </w14:solidFill>
          </w14:textFill>
        </w:rPr>
        <w:t>用电不规范，随意使用明火；</w:t>
      </w:r>
    </w:p>
    <w:p>
      <w:pPr>
        <w:spacing w:line="5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color w:val="000000" w:themeColor="text1"/>
          <w:sz w:val="32"/>
          <w:szCs w:val="32"/>
          <w14:textFill>
            <w14:solidFill>
              <w14:schemeClr w14:val="tx1"/>
            </w14:solidFill>
          </w14:textFill>
        </w:rPr>
        <w:t>实验室建设和改造不符合消防要求。</w:t>
      </w:r>
    </w:p>
    <w:p>
      <w:pPr>
        <w:pStyle w:val="2"/>
        <w:bidi w:val="0"/>
        <w:rPr>
          <w:rFonts w:hint="eastAsia"/>
        </w:rPr>
      </w:pPr>
      <w:bookmarkStart w:id="38" w:name="_Toc24978"/>
      <w:bookmarkStart w:id="39" w:name="_Toc12752"/>
      <w:bookmarkStart w:id="40" w:name="_Toc18897"/>
      <w:bookmarkStart w:id="41" w:name="_Toc17196"/>
      <w:r>
        <w:rPr>
          <w:rFonts w:hint="eastAsia"/>
        </w:rPr>
        <w:t>二、火灾的扑救</w:t>
      </w:r>
      <w:bookmarkEnd w:id="38"/>
      <w:bookmarkEnd w:id="39"/>
      <w:bookmarkEnd w:id="40"/>
      <w:bookmarkEnd w:id="41"/>
    </w:p>
    <w:p>
      <w:pPr>
        <w:pStyle w:val="3"/>
        <w:bidi w:val="0"/>
        <w:rPr>
          <w:rFonts w:hint="eastAsia"/>
        </w:rPr>
      </w:pPr>
      <w:r>
        <w:rPr>
          <w:rFonts w:hint="eastAsia"/>
          <w:lang w:eastAsia="zh-CN"/>
        </w:rPr>
        <w:t>（一）</w:t>
      </w:r>
      <w:r>
        <w:rPr>
          <w:rFonts w:hint="eastAsia"/>
        </w:rPr>
        <w:t>消防设施的使用</w:t>
      </w:r>
    </w:p>
    <w:p>
      <w:pPr>
        <w:spacing w:line="500" w:lineRule="exact"/>
        <w:ind w:firstLine="643"/>
        <w:outlineLvl w:val="3"/>
        <w:rPr>
          <w:rFonts w:hint="eastAsia" w:ascii="仿宋" w:hAnsi="仿宋" w:eastAsia="仿宋" w:cs="仿宋"/>
          <w:b/>
          <w:bCs/>
          <w:color w:val="000000"/>
          <w:sz w:val="32"/>
          <w:szCs w:val="32"/>
          <w:lang w:eastAsia="zh-CN"/>
        </w:rPr>
      </w:pPr>
      <w:r>
        <w:rPr>
          <w:rFonts w:hint="eastAsia" w:ascii="仿宋" w:hAnsi="仿宋" w:cs="仿宋"/>
          <w:b/>
          <w:bCs/>
          <w:color w:val="000000"/>
          <w:sz w:val="32"/>
          <w:szCs w:val="32"/>
          <w:lang w:val="en-US" w:eastAsia="zh-CN"/>
        </w:rPr>
        <w:t>1.</w:t>
      </w:r>
      <w:r>
        <w:rPr>
          <w:rFonts w:hint="eastAsia" w:ascii="仿宋" w:hAnsi="仿宋" w:eastAsia="仿宋" w:cs="仿宋"/>
          <w:b/>
          <w:bCs/>
          <w:color w:val="000000"/>
          <w:sz w:val="32"/>
          <w:szCs w:val="32"/>
        </w:rPr>
        <w:t>灭火器</w:t>
      </w:r>
    </w:p>
    <w:p>
      <w:pPr>
        <w:spacing w:line="500" w:lineRule="exact"/>
        <w:ind w:firstLine="643"/>
        <w:outlineLvl w:val="4"/>
        <w:rPr>
          <w:rFonts w:hint="eastAsia" w:ascii="仿宋" w:hAnsi="仿宋" w:eastAsia="仿宋" w:cs="仿宋"/>
          <w:b w:val="0"/>
          <w:bCs w:val="0"/>
          <w:sz w:val="32"/>
          <w:szCs w:val="28"/>
        </w:rPr>
      </w:pPr>
      <w:r>
        <w:rPr>
          <w:rFonts w:hint="eastAsia" w:ascii="仿宋" w:hAnsi="仿宋" w:cs="仿宋"/>
          <w:b/>
          <w:bCs/>
          <w:color w:val="000000"/>
          <w:sz w:val="32"/>
          <w:szCs w:val="32"/>
          <w:lang w:val="en-US" w:eastAsia="zh-CN"/>
        </w:rPr>
        <w:t>（1）</w:t>
      </w:r>
      <w:r>
        <w:rPr>
          <w:rFonts w:hint="eastAsia" w:ascii="仿宋" w:hAnsi="仿宋" w:eastAsia="仿宋" w:cs="仿宋"/>
          <w:b/>
          <w:bCs/>
          <w:color w:val="000000"/>
          <w:sz w:val="32"/>
          <w:szCs w:val="32"/>
          <w:lang w:val="en-US" w:eastAsia="zh-CN"/>
        </w:rPr>
        <w:t>灭火器的种类及适用范围</w:t>
      </w:r>
    </w:p>
    <w:tbl>
      <w:tblPr>
        <w:tblStyle w:val="10"/>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335" w:type="dxa"/>
            <w:vAlign w:val="center"/>
          </w:tcPr>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b/>
                <w:bCs/>
                <w:color w:val="000000"/>
                <w:kern w:val="2"/>
                <w:sz w:val="28"/>
                <w:szCs w:val="28"/>
                <w:vertAlign w:val="baseline"/>
                <w:lang w:val="en-US" w:eastAsia="zh-CN" w:bidi="ar-SA"/>
              </w:rPr>
              <w:t>种类</w:t>
            </w:r>
          </w:p>
        </w:tc>
        <w:tc>
          <w:tcPr>
            <w:tcW w:w="7076" w:type="dxa"/>
          </w:tcPr>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b/>
                <w:bCs/>
                <w:color w:val="000000"/>
                <w:kern w:val="2"/>
                <w:sz w:val="28"/>
                <w:szCs w:val="28"/>
                <w:vertAlign w:val="baseline"/>
                <w:lang w:val="en-US" w:eastAsia="zh-CN" w:bidi="ar-SA"/>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335" w:type="dxa"/>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center"/>
              <w:textAlignment w:val="auto"/>
              <w:rPr>
                <w:rFonts w:hint="eastAsia" w:ascii="仿宋" w:hAnsi="仿宋" w:eastAsia="仿宋" w:cs="仿宋"/>
                <w:b w:val="0"/>
                <w:bCs w:val="0"/>
                <w:color w:val="000000"/>
                <w:kern w:val="2"/>
                <w:sz w:val="28"/>
                <w:szCs w:val="28"/>
                <w:vertAlign w:val="baseline"/>
                <w:lang w:val="en-US" w:eastAsia="zh-CN" w:bidi="ar-SA"/>
              </w:rPr>
            </w:pPr>
            <w:r>
              <w:rPr>
                <w:rFonts w:hint="eastAsia" w:ascii="仿宋" w:hAnsi="仿宋" w:eastAsia="仿宋" w:cs="仿宋"/>
                <w:b w:val="0"/>
                <w:bCs w:val="0"/>
                <w:color w:val="000000"/>
                <w:kern w:val="2"/>
                <w:sz w:val="28"/>
                <w:szCs w:val="28"/>
                <w:lang w:val="en-US" w:eastAsia="zh-CN" w:bidi="ar-SA"/>
              </w:rPr>
              <w:t>泡沫灭火器</w:t>
            </w:r>
          </w:p>
        </w:tc>
        <w:tc>
          <w:tcPr>
            <w:tcW w:w="7076"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1）适用于扑救木材地、棉、麻、纸张等火灾，也能扑救石油制品、油脂等火灾；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2）不能扑救火灾中的水溶性可燃、易燃液体的火灾，如醇、酯、醚、酮等物质火灾；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color w:val="333333"/>
                <w:sz w:val="28"/>
                <w:szCs w:val="28"/>
              </w:rPr>
              <w:t>3）泡沫灭火器不可用于扑灭带电设备的火灾。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335" w:type="dxa"/>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center"/>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干粉灭火器</w:t>
            </w:r>
          </w:p>
        </w:tc>
        <w:tc>
          <w:tcPr>
            <w:tcW w:w="7076"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1）干粉灭火器可扑灭一般的火灾，还可扑灭油，气等燃烧引起的失火</w:t>
            </w:r>
            <w:r>
              <w:rPr>
                <w:rFonts w:hint="eastAsia" w:ascii="仿宋" w:hAnsi="仿宋" w:eastAsia="仿宋" w:cs="仿宋"/>
                <w:color w:val="333333"/>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color w:val="333333"/>
                <w:sz w:val="28"/>
                <w:szCs w:val="28"/>
              </w:rPr>
              <w:t>2）主要用于扑救石油、有机溶剂等易燃液体、可燃气体和电气设备的初期火灾。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335" w:type="dxa"/>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Chars="0" w:right="0" w:rightChars="0"/>
              <w:jc w:val="center"/>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二氧化碳灭火器</w:t>
            </w:r>
          </w:p>
        </w:tc>
        <w:tc>
          <w:tcPr>
            <w:tcW w:w="7076"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1）用来扑灭图书，档案，贵重设备，精密仪器、600伏以下电气设备及油类的初起火灾</w:t>
            </w:r>
            <w:r>
              <w:rPr>
                <w:rFonts w:hint="eastAsia" w:ascii="仿宋" w:hAnsi="仿宋" w:eastAsia="仿宋" w:cs="仿宋"/>
                <w:color w:val="333333"/>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2）适用于扑救油制品、油脂等火灾，也可适用于木材地、棉、麻、纸张等火灾</w:t>
            </w:r>
            <w:r>
              <w:rPr>
                <w:rFonts w:hint="eastAsia" w:ascii="仿宋" w:hAnsi="仿宋" w:eastAsia="仿宋" w:cs="仿宋"/>
                <w:color w:val="333333"/>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3）不能扑救水溶性可燃、易燃液体的火灾，如醇、酯、醚、酮等物质火灾</w:t>
            </w:r>
            <w:r>
              <w:rPr>
                <w:rFonts w:hint="eastAsia" w:ascii="仿宋" w:hAnsi="仿宋" w:eastAsia="仿宋" w:cs="仿宋"/>
                <w:color w:val="333333"/>
                <w:sz w:val="28"/>
                <w:szCs w:val="28"/>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firstLine="560" w:firstLineChars="200"/>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color w:val="333333"/>
                <w:sz w:val="28"/>
                <w:szCs w:val="28"/>
              </w:rPr>
              <w:t>4）不能扑救</w:t>
            </w:r>
            <w:r>
              <w:rPr>
                <w:rFonts w:hint="eastAsia" w:ascii="仿宋" w:hAnsi="仿宋" w:cs="仿宋"/>
                <w:color w:val="333333"/>
                <w:sz w:val="28"/>
                <w:szCs w:val="28"/>
                <w:lang w:eastAsia="zh-CN"/>
              </w:rPr>
              <w:t>气体火灾以及金属火灾。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2335" w:type="dxa"/>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Chars="0" w:right="0" w:rightChars="0"/>
              <w:jc w:val="center"/>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水型灭火器</w:t>
            </w:r>
          </w:p>
        </w:tc>
        <w:tc>
          <w:tcPr>
            <w:tcW w:w="7076" w:type="dxa"/>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1）可用于家庭油锅、家具、厨房器具、家用电器起火等一般火灾</w:t>
            </w:r>
            <w:r>
              <w:rPr>
                <w:rFonts w:hint="eastAsia" w:ascii="仿宋" w:hAnsi="仿宋" w:eastAsia="仿宋" w:cs="仿宋"/>
                <w:color w:val="333333"/>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2）可用于工厂无爆炸危险的一般机械设备，电器线路初期火灾</w:t>
            </w:r>
            <w:r>
              <w:rPr>
                <w:rFonts w:hint="eastAsia" w:ascii="仿宋" w:hAnsi="仿宋" w:eastAsia="仿宋" w:cs="仿宋"/>
                <w:color w:val="333333"/>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3）可用于汽车、轮船、飞机客舱等初期火灾</w:t>
            </w:r>
            <w:r>
              <w:rPr>
                <w:rFonts w:hint="eastAsia" w:ascii="仿宋" w:hAnsi="仿宋" w:eastAsia="仿宋" w:cs="仿宋"/>
                <w:color w:val="333333"/>
                <w:sz w:val="28"/>
                <w:szCs w:val="28"/>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firstLine="560" w:firstLineChars="200"/>
              <w:textAlignment w:val="auto"/>
              <w:rPr>
                <w:rFonts w:hint="eastAsia" w:ascii="仿宋" w:hAnsi="仿宋" w:eastAsia="仿宋" w:cs="仿宋"/>
                <w:b/>
                <w:bCs/>
                <w:color w:val="000000"/>
                <w:kern w:val="2"/>
                <w:sz w:val="28"/>
                <w:szCs w:val="28"/>
                <w:vertAlign w:val="baseline"/>
                <w:lang w:val="en-US" w:eastAsia="zh-CN" w:bidi="ar-SA"/>
              </w:rPr>
            </w:pPr>
            <w:r>
              <w:rPr>
                <w:rFonts w:hint="eastAsia" w:ascii="仿宋" w:hAnsi="仿宋" w:eastAsia="仿宋" w:cs="仿宋"/>
                <w:color w:val="333333"/>
                <w:sz w:val="28"/>
                <w:szCs w:val="28"/>
              </w:rPr>
              <w:t>4）可用于酒店、商场、餐厅、KTV、办公室、学校、医院、非危化品仓库等初期火灾。</w:t>
            </w:r>
          </w:p>
        </w:tc>
      </w:tr>
    </w:tbl>
    <w:p>
      <w:pPr>
        <w:spacing w:line="500" w:lineRule="exact"/>
        <w:ind w:firstLine="643"/>
        <w:outlineLvl w:val="4"/>
        <w:rPr>
          <w:rFonts w:hint="eastAsia" w:ascii="仿宋" w:hAnsi="仿宋" w:eastAsia="仿宋" w:cs="仿宋"/>
          <w:b/>
          <w:bCs/>
          <w:color w:val="000000"/>
          <w:sz w:val="32"/>
          <w:szCs w:val="32"/>
          <w:lang w:val="en-US" w:eastAsia="zh-CN"/>
        </w:rPr>
      </w:pPr>
      <w:r>
        <w:rPr>
          <w:rFonts w:hint="eastAsia" w:ascii="仿宋" w:hAnsi="仿宋" w:cs="仿宋"/>
          <w:b/>
          <w:bCs/>
          <w:color w:val="000000"/>
          <w:sz w:val="32"/>
          <w:szCs w:val="32"/>
          <w:lang w:val="en-US" w:eastAsia="zh-CN"/>
        </w:rPr>
        <w:t>（2）</w:t>
      </w:r>
      <w:r>
        <w:rPr>
          <w:rFonts w:hint="eastAsia" w:ascii="仿宋" w:hAnsi="仿宋" w:eastAsia="仿宋" w:cs="仿宋"/>
          <w:b/>
          <w:bCs/>
          <w:color w:val="000000"/>
          <w:sz w:val="32"/>
          <w:szCs w:val="32"/>
          <w:lang w:val="en-US" w:eastAsia="zh-CN"/>
        </w:rPr>
        <w:t>灭火器的使用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3"/>
        <w:gridCol w:w="3587"/>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jc w:val="center"/>
        </w:trPr>
        <w:tc>
          <w:tcPr>
            <w:tcW w:w="2213" w:type="dxa"/>
          </w:tcPr>
          <w:p>
            <w:pPr>
              <w:spacing w:line="500" w:lineRule="exact"/>
              <w:ind w:firstLine="280" w:firstLineChars="100"/>
              <w:jc w:val="both"/>
              <w:rPr>
                <w:rFonts w:hint="eastAsia" w:ascii="仿宋" w:hAnsi="仿宋" w:eastAsia="仿宋" w:cs="仿宋"/>
                <w:b/>
                <w:bCs/>
                <w:color w:val="000000"/>
                <w:sz w:val="28"/>
                <w:szCs w:val="28"/>
              </w:rPr>
            </w:pPr>
            <w:r>
              <w:rPr>
                <w:rFonts w:hint="eastAsia" w:ascii="仿宋" w:hAnsi="仿宋" w:eastAsia="仿宋" w:cs="仿宋"/>
                <w:sz w:val="28"/>
                <w:szCs w:val="28"/>
              </w:rPr>
              <w:drawing>
                <wp:anchor distT="0" distB="0" distL="114300" distR="114300" simplePos="0" relativeHeight="251671552" behindDoc="0" locked="0" layoutInCell="1" allowOverlap="1">
                  <wp:simplePos x="0" y="0"/>
                  <wp:positionH relativeFrom="column">
                    <wp:posOffset>41275</wp:posOffset>
                  </wp:positionH>
                  <wp:positionV relativeFrom="paragraph">
                    <wp:posOffset>141605</wp:posOffset>
                  </wp:positionV>
                  <wp:extent cx="1152525" cy="1109980"/>
                  <wp:effectExtent l="0" t="0" r="9525" b="13970"/>
                  <wp:wrapSquare wrapText="bothSides"/>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22" cstate="print"/>
                          <a:stretch>
                            <a:fillRect/>
                          </a:stretch>
                        </pic:blipFill>
                        <pic:spPr>
                          <a:xfrm>
                            <a:off x="0" y="0"/>
                            <a:ext cx="1152525" cy="1109980"/>
                          </a:xfrm>
                          <a:prstGeom prst="rect">
                            <a:avLst/>
                          </a:prstGeom>
                          <a:noFill/>
                          <a:ln>
                            <a:noFill/>
                          </a:ln>
                        </pic:spPr>
                      </pic:pic>
                    </a:graphicData>
                  </a:graphic>
                </wp:anchor>
              </w:drawing>
            </w:r>
            <w:r>
              <w:rPr>
                <w:rFonts w:hint="eastAsia" w:ascii="仿宋" w:hAnsi="仿宋" w:eastAsia="仿宋" w:cs="仿宋"/>
                <w:color w:val="000000"/>
                <w:sz w:val="24"/>
                <w:szCs w:val="24"/>
              </w:rPr>
              <w:t>拉开保险插销</w:t>
            </w:r>
          </w:p>
        </w:tc>
        <w:tc>
          <w:tcPr>
            <w:tcW w:w="3587" w:type="dxa"/>
          </w:tcPr>
          <w:p>
            <w:pPr>
              <w:spacing w:line="50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drawing>
                <wp:anchor distT="0" distB="0" distL="114300" distR="114300" simplePos="0" relativeHeight="251672576" behindDoc="0" locked="0" layoutInCell="1" allowOverlap="1">
                  <wp:simplePos x="0" y="0"/>
                  <wp:positionH relativeFrom="column">
                    <wp:posOffset>489585</wp:posOffset>
                  </wp:positionH>
                  <wp:positionV relativeFrom="paragraph">
                    <wp:posOffset>153035</wp:posOffset>
                  </wp:positionV>
                  <wp:extent cx="1085850" cy="1068705"/>
                  <wp:effectExtent l="0" t="0" r="0" b="17145"/>
                  <wp:wrapSquare wrapText="bothSides"/>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23" cstate="print"/>
                          <a:stretch>
                            <a:fillRect/>
                          </a:stretch>
                        </pic:blipFill>
                        <pic:spPr>
                          <a:xfrm>
                            <a:off x="0" y="0"/>
                            <a:ext cx="1085850" cy="1068705"/>
                          </a:xfrm>
                          <a:prstGeom prst="rect">
                            <a:avLst/>
                          </a:prstGeom>
                          <a:noFill/>
                          <a:ln>
                            <a:noFill/>
                          </a:ln>
                        </pic:spPr>
                      </pic:pic>
                    </a:graphicData>
                  </a:graphic>
                </wp:anchor>
              </w:drawing>
            </w:r>
          </w:p>
          <w:p>
            <w:pPr>
              <w:spacing w:line="500" w:lineRule="exact"/>
              <w:ind w:firstLine="0" w:firstLineChars="0"/>
              <w:jc w:val="center"/>
              <w:rPr>
                <w:rFonts w:hint="eastAsia" w:ascii="仿宋" w:hAnsi="仿宋" w:eastAsia="仿宋" w:cs="仿宋"/>
                <w:color w:val="000000"/>
                <w:sz w:val="24"/>
                <w:szCs w:val="24"/>
              </w:rPr>
            </w:pPr>
          </w:p>
          <w:p>
            <w:pPr>
              <w:spacing w:line="500" w:lineRule="exact"/>
              <w:ind w:firstLine="0" w:firstLineChars="0"/>
              <w:jc w:val="both"/>
              <w:rPr>
                <w:rFonts w:hint="eastAsia" w:ascii="仿宋" w:hAnsi="仿宋" w:eastAsia="仿宋" w:cs="仿宋"/>
                <w:color w:val="000000"/>
                <w:sz w:val="24"/>
                <w:szCs w:val="24"/>
              </w:rPr>
            </w:pPr>
          </w:p>
          <w:p>
            <w:pPr>
              <w:spacing w:line="500" w:lineRule="exact"/>
              <w:ind w:firstLine="0" w:firstLineChars="0"/>
              <w:jc w:val="left"/>
              <w:rPr>
                <w:rFonts w:hint="eastAsia" w:ascii="仿宋" w:hAnsi="仿宋" w:eastAsia="仿宋" w:cs="仿宋"/>
                <w:color w:val="000000"/>
                <w:sz w:val="24"/>
                <w:szCs w:val="24"/>
              </w:rPr>
            </w:pPr>
          </w:p>
          <w:p>
            <w:pPr>
              <w:spacing w:line="500" w:lineRule="exact"/>
              <w:ind w:firstLine="0" w:firstLineChars="0"/>
              <w:jc w:val="left"/>
              <w:rPr>
                <w:rFonts w:hint="eastAsia" w:ascii="仿宋" w:hAnsi="仿宋" w:eastAsia="仿宋" w:cs="仿宋"/>
                <w:b/>
                <w:bCs/>
                <w:color w:val="000000"/>
                <w:sz w:val="28"/>
                <w:szCs w:val="28"/>
              </w:rPr>
            </w:pPr>
            <w:r>
              <w:rPr>
                <w:rFonts w:hint="eastAsia" w:ascii="仿宋" w:hAnsi="仿宋" w:eastAsia="仿宋" w:cs="仿宋"/>
                <w:color w:val="000000"/>
                <w:sz w:val="24"/>
                <w:szCs w:val="24"/>
              </w:rPr>
              <w:t>握住皮管，用力握下手压柄喷射</w:t>
            </w:r>
          </w:p>
        </w:tc>
        <w:tc>
          <w:tcPr>
            <w:tcW w:w="2675"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ind w:firstLine="0" w:firstLineChars="0"/>
              <w:jc w:val="center"/>
              <w:textAlignment w:val="auto"/>
              <w:rPr>
                <w:rFonts w:hint="eastAsia" w:ascii="仿宋" w:hAnsi="仿宋" w:eastAsia="仿宋" w:cs="仿宋"/>
                <w:b/>
                <w:bCs/>
                <w:color w:val="000000"/>
                <w:sz w:val="28"/>
                <w:szCs w:val="28"/>
              </w:rPr>
            </w:pPr>
            <w:r>
              <w:rPr>
                <w:rFonts w:hint="eastAsia" w:ascii="仿宋" w:hAnsi="仿宋" w:eastAsia="仿宋" w:cs="仿宋"/>
                <w:sz w:val="28"/>
                <w:szCs w:val="28"/>
              </w:rPr>
              <w:drawing>
                <wp:anchor distT="0" distB="0" distL="114300" distR="114300" simplePos="0" relativeHeight="251664384" behindDoc="0" locked="0" layoutInCell="1" allowOverlap="1">
                  <wp:simplePos x="0" y="0"/>
                  <wp:positionH relativeFrom="column">
                    <wp:posOffset>220980</wp:posOffset>
                  </wp:positionH>
                  <wp:positionV relativeFrom="paragraph">
                    <wp:posOffset>116840</wp:posOffset>
                  </wp:positionV>
                  <wp:extent cx="1136015" cy="1047750"/>
                  <wp:effectExtent l="0" t="0" r="6985" b="0"/>
                  <wp:wrapSquare wrapText="bothSides"/>
                  <wp:docPr id="1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6"/>
                          <pic:cNvPicPr>
                            <a:picLocks noChangeAspect="1"/>
                          </pic:cNvPicPr>
                        </pic:nvPicPr>
                        <pic:blipFill>
                          <a:blip r:embed="rId24" cstate="print"/>
                          <a:stretch>
                            <a:fillRect/>
                          </a:stretch>
                        </pic:blipFill>
                        <pic:spPr>
                          <a:xfrm>
                            <a:off x="0" y="0"/>
                            <a:ext cx="1136015" cy="1047750"/>
                          </a:xfrm>
                          <a:prstGeom prst="rect">
                            <a:avLst/>
                          </a:prstGeom>
                          <a:noFill/>
                          <a:ln>
                            <a:noFill/>
                          </a:ln>
                        </pic:spPr>
                      </pic:pic>
                    </a:graphicData>
                  </a:graphic>
                </wp:anchor>
              </w:drawing>
            </w:r>
            <w:r>
              <w:rPr>
                <w:rFonts w:hint="eastAsia" w:ascii="仿宋" w:hAnsi="仿宋" w:cs="仿宋"/>
                <w:color w:val="000000"/>
                <w:sz w:val="24"/>
                <w:szCs w:val="24"/>
                <w:lang w:val="en-US" w:eastAsia="zh-CN"/>
              </w:rPr>
              <w:t xml:space="preserve">  </w:t>
            </w:r>
            <w:r>
              <w:rPr>
                <w:rFonts w:hint="eastAsia" w:ascii="仿宋" w:hAnsi="仿宋" w:eastAsia="仿宋" w:cs="仿宋"/>
                <w:color w:val="000000"/>
                <w:sz w:val="24"/>
                <w:szCs w:val="24"/>
              </w:rPr>
              <w:t>将喷嘴对准火苗根部</w:t>
            </w:r>
          </w:p>
        </w:tc>
      </w:tr>
    </w:tbl>
    <w:p>
      <w:pPr>
        <w:spacing w:line="500" w:lineRule="exact"/>
        <w:ind w:firstLine="640"/>
        <w:rPr>
          <w:rFonts w:hint="eastAsia" w:ascii="仿宋" w:hAnsi="仿宋" w:eastAsia="仿宋" w:cs="仿宋"/>
          <w:sz w:val="28"/>
          <w:szCs w:val="28"/>
        </w:rPr>
      </w:pPr>
      <w:r>
        <w:rPr>
          <w:rFonts w:hint="eastAsia" w:ascii="仿宋" w:hAnsi="仿宋" w:eastAsia="仿宋" w:cs="仿宋"/>
          <w:sz w:val="28"/>
          <w:szCs w:val="28"/>
        </w:rPr>
        <w:t>注：除酸碱式灭火器外，其他灭火器使用时不能颠倒，也不能横卧，否则灭火剂不会喷出。</w:t>
      </w:r>
    </w:p>
    <w:p>
      <w:pPr>
        <w:spacing w:line="500" w:lineRule="exact"/>
        <w:ind w:firstLine="640"/>
        <w:outlineLvl w:val="3"/>
        <w:rPr>
          <w:rFonts w:hint="eastAsia" w:ascii="仿宋" w:hAnsi="仿宋" w:eastAsia="仿宋" w:cs="仿宋"/>
          <w:sz w:val="28"/>
          <w:szCs w:val="28"/>
        </w:rPr>
      </w:pPr>
      <w:r>
        <w:rPr>
          <w:rFonts w:hint="eastAsia" w:ascii="仿宋" w:hAnsi="仿宋" w:cs="仿宋"/>
          <w:b/>
          <w:bCs/>
          <w:color w:val="000000"/>
          <w:sz w:val="32"/>
          <w:szCs w:val="32"/>
          <w:lang w:val="en-US" w:eastAsia="zh-CN"/>
        </w:rPr>
        <w:t>2.</w:t>
      </w:r>
      <w:r>
        <w:rPr>
          <w:rFonts w:hint="eastAsia" w:ascii="仿宋" w:hAnsi="仿宋" w:eastAsia="仿宋" w:cs="仿宋"/>
          <w:b/>
          <w:bCs/>
          <w:color w:val="000000"/>
          <w:sz w:val="32"/>
          <w:szCs w:val="32"/>
        </w:rPr>
        <w:t>消防栓的使用</w:t>
      </w:r>
    </w:p>
    <w:p>
      <w:pPr>
        <w:spacing w:line="500" w:lineRule="exact"/>
        <w:ind w:left="0" w:leftChars="0" w:firstLine="0" w:firstLineChars="0"/>
        <w:rPr>
          <w:rFonts w:hint="default" w:ascii="宋体" w:hAnsi="宋体" w:eastAsia="宋体" w:cs="宋体"/>
          <w:b/>
          <w:bCs/>
          <w:color w:val="000000"/>
          <w:sz w:val="28"/>
          <w:szCs w:val="28"/>
          <w:lang w:val="en-US" w:eastAsia="zh-CN"/>
        </w:rPr>
      </w:pPr>
      <w:r>
        <w:rPr>
          <w:rFonts w:ascii="宋体" w:hAnsi="宋体" w:eastAsia="宋体" w:cs="宋体"/>
          <w:sz w:val="28"/>
          <w:szCs w:val="28"/>
        </w:rPr>
        <w:drawing>
          <wp:anchor distT="0" distB="0" distL="114300" distR="114300" simplePos="0" relativeHeight="251673600" behindDoc="0" locked="0" layoutInCell="1" allowOverlap="1">
            <wp:simplePos x="0" y="0"/>
            <wp:positionH relativeFrom="column">
              <wp:posOffset>1471295</wp:posOffset>
            </wp:positionH>
            <wp:positionV relativeFrom="paragraph">
              <wp:posOffset>1700530</wp:posOffset>
            </wp:positionV>
            <wp:extent cx="3052445" cy="1352550"/>
            <wp:effectExtent l="0" t="0" r="14605" b="0"/>
            <wp:wrapTopAndBottom/>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25" cstate="print"/>
                    <a:stretch>
                      <a:fillRect/>
                    </a:stretch>
                  </pic:blipFill>
                  <pic:spPr>
                    <a:xfrm>
                      <a:off x="0" y="0"/>
                      <a:ext cx="3052445" cy="1352550"/>
                    </a:xfrm>
                    <a:prstGeom prst="rect">
                      <a:avLst/>
                    </a:prstGeom>
                    <a:noFill/>
                    <a:ln>
                      <a:noFill/>
                    </a:ln>
                  </pic:spPr>
                </pic:pic>
              </a:graphicData>
            </a:graphic>
          </wp:anchor>
        </w:drawing>
      </w:r>
      <w:r>
        <w:rPr>
          <w:rFonts w:ascii="宋体" w:hAnsi="宋体" w:eastAsia="宋体" w:cs="宋体"/>
          <w:b/>
          <w:bCs/>
          <w:color w:val="000000"/>
          <w:sz w:val="28"/>
          <w:szCs w:val="28"/>
        </w:rPr>
        <w:drawing>
          <wp:anchor distT="0" distB="0" distL="114300" distR="114300" simplePos="0" relativeHeight="251675648" behindDoc="0" locked="0" layoutInCell="1" allowOverlap="1">
            <wp:simplePos x="0" y="0"/>
            <wp:positionH relativeFrom="column">
              <wp:posOffset>19685</wp:posOffset>
            </wp:positionH>
            <wp:positionV relativeFrom="paragraph">
              <wp:posOffset>170180</wp:posOffset>
            </wp:positionV>
            <wp:extent cx="2927350" cy="1427480"/>
            <wp:effectExtent l="0" t="0" r="6350" b="1270"/>
            <wp:wrapTopAndBottom/>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26" cstate="print"/>
                    <a:stretch>
                      <a:fillRect/>
                    </a:stretch>
                  </pic:blipFill>
                  <pic:spPr>
                    <a:xfrm>
                      <a:off x="0" y="0"/>
                      <a:ext cx="2927350" cy="1427480"/>
                    </a:xfrm>
                    <a:prstGeom prst="rect">
                      <a:avLst/>
                    </a:prstGeom>
                    <a:noFill/>
                    <a:ln>
                      <a:noFill/>
                    </a:ln>
                  </pic:spPr>
                </pic:pic>
              </a:graphicData>
            </a:graphic>
          </wp:anchor>
        </w:drawing>
      </w:r>
      <w:r>
        <w:rPr>
          <w:rFonts w:ascii="宋体" w:hAnsi="宋体" w:eastAsia="宋体" w:cs="宋体"/>
          <w:b/>
          <w:bCs/>
          <w:color w:val="000000"/>
          <w:sz w:val="28"/>
          <w:szCs w:val="28"/>
        </w:rPr>
        <w:drawing>
          <wp:anchor distT="0" distB="0" distL="114300" distR="114300" simplePos="0" relativeHeight="251665408" behindDoc="0" locked="0" layoutInCell="1" allowOverlap="1">
            <wp:simplePos x="0" y="0"/>
            <wp:positionH relativeFrom="column">
              <wp:posOffset>3058160</wp:posOffset>
            </wp:positionH>
            <wp:positionV relativeFrom="paragraph">
              <wp:posOffset>153670</wp:posOffset>
            </wp:positionV>
            <wp:extent cx="2933700" cy="1409700"/>
            <wp:effectExtent l="0" t="0" r="0" b="0"/>
            <wp:wrapTopAndBottom/>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27" cstate="print"/>
                    <a:stretch>
                      <a:fillRect/>
                    </a:stretch>
                  </pic:blipFill>
                  <pic:spPr>
                    <a:xfrm>
                      <a:off x="0" y="0"/>
                      <a:ext cx="2933700" cy="1409700"/>
                    </a:xfrm>
                    <a:prstGeom prst="rect">
                      <a:avLst/>
                    </a:prstGeom>
                    <a:noFill/>
                    <a:ln>
                      <a:noFill/>
                    </a:ln>
                  </pic:spPr>
                </pic:pic>
              </a:graphicData>
            </a:graphic>
          </wp:anchor>
        </w:drawing>
      </w:r>
    </w:p>
    <w:p>
      <w:pPr>
        <w:pStyle w:val="3"/>
        <w:bidi w:val="0"/>
        <w:rPr>
          <w:rFonts w:hint="eastAsia"/>
        </w:rPr>
      </w:pPr>
      <w:r>
        <w:rPr>
          <w:rFonts w:hint="eastAsia"/>
          <w:lang w:eastAsia="zh-CN"/>
        </w:rPr>
        <w:t>（二）</w:t>
      </w:r>
      <w:r>
        <w:rPr>
          <w:rFonts w:hint="eastAsia"/>
        </w:rPr>
        <w:t>逃生自救</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熟悉实验室的逃生路径、消防设施及自救逃生的方法，平时积极参与应急逃生预演，将会事半功倍。</w:t>
      </w:r>
    </w:p>
    <w:p>
      <w:pPr>
        <w:spacing w:line="500" w:lineRule="exact"/>
        <w:ind w:firstLine="640"/>
        <w:rPr>
          <w:rFonts w:hint="eastAsia" w:ascii="仿宋" w:hAnsi="仿宋" w:eastAsia="仿宋" w:cs="仿宋"/>
          <w:sz w:val="32"/>
          <w:szCs w:val="32"/>
        </w:rPr>
      </w:pPr>
      <w:r>
        <w:rPr>
          <w:rFonts w:hint="default" w:ascii="仿宋" w:hAnsi="仿宋" w:eastAsia="仿宋" w:cs="仿宋"/>
          <w:sz w:val="32"/>
          <w:szCs w:val="32"/>
          <w:lang w:val="en-US"/>
        </w:rPr>
        <w:drawing>
          <wp:anchor distT="0" distB="0" distL="114300" distR="114300" simplePos="0" relativeHeight="251661312" behindDoc="0" locked="0" layoutInCell="1" allowOverlap="1">
            <wp:simplePos x="0" y="0"/>
            <wp:positionH relativeFrom="column">
              <wp:posOffset>4104005</wp:posOffset>
            </wp:positionH>
            <wp:positionV relativeFrom="paragraph">
              <wp:posOffset>166370</wp:posOffset>
            </wp:positionV>
            <wp:extent cx="1635760" cy="919480"/>
            <wp:effectExtent l="0" t="0" r="2540" b="13970"/>
            <wp:wrapSquare wrapText="bothSides"/>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28" cstate="print"/>
                    <a:stretch>
                      <a:fillRect/>
                    </a:stretch>
                  </pic:blipFill>
                  <pic:spPr>
                    <a:xfrm>
                      <a:off x="0" y="0"/>
                      <a:ext cx="1635760" cy="919480"/>
                    </a:xfrm>
                    <a:prstGeom prst="rect">
                      <a:avLst/>
                    </a:prstGeom>
                    <a:noFill/>
                    <a:ln>
                      <a:noFill/>
                    </a:ln>
                  </pic:spPr>
                </pic:pic>
              </a:graphicData>
            </a:graphic>
          </wp:anchor>
        </w:drawing>
      </w:r>
      <w:r>
        <w:rPr>
          <w:rFonts w:hint="eastAsia" w:ascii="仿宋" w:hAnsi="仿宋" w:cs="仿宋"/>
          <w:sz w:val="32"/>
          <w:szCs w:val="32"/>
          <w:lang w:val="en-US" w:eastAsia="zh-CN"/>
        </w:rPr>
        <w:t>1.</w:t>
      </w:r>
      <w:r>
        <w:rPr>
          <w:rFonts w:hint="eastAsia" w:ascii="仿宋" w:hAnsi="仿宋" w:eastAsia="仿宋" w:cs="仿宋"/>
          <w:sz w:val="32"/>
          <w:szCs w:val="32"/>
        </w:rPr>
        <w:t>应保持镇静、明辨方向、迅速撤离，千万不要相互拥挤、乱冲乱窜，应尽量往楼层下面跑，若通道已被烟火封阻，则应背向烟火方向离开，通过阳台、气窗、天台等往室外逃生。</w:t>
      </w:r>
    </w:p>
    <w:p>
      <w:pPr>
        <w:spacing w:line="500" w:lineRule="exact"/>
        <w:ind w:firstLine="640"/>
        <w:rPr>
          <w:rFonts w:hint="eastAsia" w:ascii="仿宋" w:hAnsi="仿宋" w:eastAsia="仿宋" w:cs="仿宋"/>
          <w:sz w:val="32"/>
          <w:szCs w:val="32"/>
        </w:rPr>
      </w:pPr>
      <w:r>
        <w:rPr>
          <w:rFonts w:hint="default" w:ascii="仿宋" w:hAnsi="仿宋" w:eastAsia="仿宋" w:cs="仿宋"/>
          <w:sz w:val="32"/>
          <w:szCs w:val="32"/>
          <w:lang w:val="en-US"/>
        </w:rPr>
        <w:drawing>
          <wp:anchor distT="0" distB="0" distL="114300" distR="114300" simplePos="0" relativeHeight="251662336" behindDoc="0" locked="0" layoutInCell="1" allowOverlap="1">
            <wp:simplePos x="0" y="0"/>
            <wp:positionH relativeFrom="column">
              <wp:posOffset>3772535</wp:posOffset>
            </wp:positionH>
            <wp:positionV relativeFrom="paragraph">
              <wp:posOffset>330200</wp:posOffset>
            </wp:positionV>
            <wp:extent cx="2018665" cy="1148080"/>
            <wp:effectExtent l="0" t="0" r="635" b="13970"/>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9" cstate="print"/>
                    <a:stretch>
                      <a:fillRect/>
                    </a:stretch>
                  </pic:blipFill>
                  <pic:spPr>
                    <a:xfrm>
                      <a:off x="0" y="0"/>
                      <a:ext cx="2018665" cy="1148080"/>
                    </a:xfrm>
                    <a:prstGeom prst="rect">
                      <a:avLst/>
                    </a:prstGeom>
                    <a:noFill/>
                    <a:ln>
                      <a:noFill/>
                    </a:ln>
                  </pic:spPr>
                </pic:pic>
              </a:graphicData>
            </a:graphic>
          </wp:anchor>
        </w:drawing>
      </w:r>
      <w:r>
        <w:rPr>
          <w:rFonts w:hint="eastAsia" w:ascii="仿宋" w:hAnsi="仿宋" w:cs="仿宋"/>
          <w:sz w:val="32"/>
          <w:szCs w:val="32"/>
          <w:lang w:val="en-US" w:eastAsia="zh-CN"/>
        </w:rPr>
        <w:t>2.</w:t>
      </w:r>
      <w:r>
        <w:rPr>
          <w:rFonts w:hint="eastAsia" w:ascii="仿宋" w:hAnsi="仿宋" w:eastAsia="仿宋" w:cs="仿宋"/>
          <w:sz w:val="32"/>
          <w:szCs w:val="32"/>
        </w:rPr>
        <w:t>为了防止火场浓烟呛入，可采用湿毛巾、口罩蒙鼻，匍匐撤离。</w:t>
      </w:r>
    </w:p>
    <w:p>
      <w:pPr>
        <w:spacing w:line="500" w:lineRule="exact"/>
        <w:ind w:firstLine="640"/>
        <w:rPr>
          <w:rFonts w:hint="eastAsia" w:ascii="仿宋" w:hAnsi="仿宋" w:eastAsia="仿宋" w:cs="仿宋"/>
          <w:sz w:val="32"/>
          <w:szCs w:val="32"/>
          <w:lang w:eastAsia="zh-CN"/>
        </w:rPr>
      </w:pPr>
      <w:r>
        <w:rPr>
          <w:rFonts w:hint="default" w:ascii="仿宋" w:hAnsi="仿宋" w:eastAsia="仿宋" w:cs="仿宋"/>
          <w:sz w:val="32"/>
          <w:szCs w:val="32"/>
          <w:lang w:val="en-US"/>
        </w:rPr>
        <w:drawing>
          <wp:anchor distT="0" distB="0" distL="114300" distR="114300" simplePos="0" relativeHeight="251663360" behindDoc="0" locked="0" layoutInCell="1" allowOverlap="1">
            <wp:simplePos x="0" y="0"/>
            <wp:positionH relativeFrom="column">
              <wp:posOffset>3809365</wp:posOffset>
            </wp:positionH>
            <wp:positionV relativeFrom="paragraph">
              <wp:posOffset>1024890</wp:posOffset>
            </wp:positionV>
            <wp:extent cx="2000885" cy="1299210"/>
            <wp:effectExtent l="0" t="0" r="18415" b="15240"/>
            <wp:wrapSquare wrapText="bothSides"/>
            <wp:docPr id="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6"/>
                    <pic:cNvPicPr>
                      <a:picLocks noChangeAspect="1"/>
                    </pic:cNvPicPr>
                  </pic:nvPicPr>
                  <pic:blipFill>
                    <a:blip r:embed="rId30" cstate="print"/>
                    <a:stretch>
                      <a:fillRect/>
                    </a:stretch>
                  </pic:blipFill>
                  <pic:spPr>
                    <a:xfrm>
                      <a:off x="0" y="0"/>
                      <a:ext cx="2000885" cy="1299210"/>
                    </a:xfrm>
                    <a:prstGeom prst="rect">
                      <a:avLst/>
                    </a:prstGeom>
                    <a:noFill/>
                    <a:ln>
                      <a:noFill/>
                    </a:ln>
                  </pic:spPr>
                </pic:pic>
              </a:graphicData>
            </a:graphic>
          </wp:anchor>
        </w:drawing>
      </w:r>
      <w:r>
        <w:rPr>
          <w:rFonts w:hint="eastAsia" w:ascii="仿宋" w:hAnsi="仿宋" w:cs="仿宋"/>
          <w:sz w:val="32"/>
          <w:szCs w:val="32"/>
          <w:lang w:val="en-US" w:eastAsia="zh-CN"/>
        </w:rPr>
        <w:t>3.</w:t>
      </w:r>
      <w:r>
        <w:rPr>
          <w:rFonts w:hint="eastAsia" w:ascii="仿宋" w:hAnsi="仿宋" w:eastAsia="仿宋" w:cs="仿宋"/>
          <w:sz w:val="32"/>
          <w:szCs w:val="32"/>
        </w:rPr>
        <w:t>禁止通过电梯逃生。如果楼梯已被烧断、通道被堵死时，可通过屋顶天台、阳台、落水管等逃生，或在固定的物体上(如窗框、水管等)栓绳子，也可将床单等撕成条连接起来，然后手拉绳子缓缓而下</w:t>
      </w:r>
      <w:r>
        <w:rPr>
          <w:rFonts w:hint="eastAsia" w:ascii="仿宋" w:hAnsi="仿宋" w:cs="仿宋"/>
          <w:sz w:val="32"/>
          <w:szCs w:val="32"/>
          <w:lang w:eastAsia="zh-CN"/>
        </w:rPr>
        <w:t>。</w:t>
      </w:r>
    </w:p>
    <w:p>
      <w:pPr>
        <w:spacing w:line="500" w:lineRule="exact"/>
        <w:ind w:firstLine="640"/>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如果无法撤离，应退居室内，关闭通往着火区的门窗，还可向门窗上浇水，延缓火势蔓延，并向窗外伸出衣物或抛出物件发出求救信号或呼喊，等待救援。</w:t>
      </w:r>
    </w:p>
    <w:p>
      <w:pPr>
        <w:spacing w:line="500" w:lineRule="exact"/>
        <w:ind w:firstLine="640"/>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如果身上着了火，千万不可奔跑或拍打，应迅速撕脱衣物，或通过用水、就地打滚、覆盖</w:t>
      </w:r>
      <w:bookmarkStart w:id="89" w:name="_GoBack"/>
      <w:bookmarkEnd w:id="89"/>
      <w:r>
        <w:rPr>
          <w:rFonts w:hint="eastAsia" w:ascii="仿宋" w:hAnsi="仿宋" w:eastAsia="仿宋" w:cs="仿宋"/>
          <w:sz w:val="32"/>
          <w:szCs w:val="32"/>
        </w:rPr>
        <w:t>厚重衣物等方式压灭火苗</w:t>
      </w:r>
      <w:r>
        <w:rPr>
          <w:rFonts w:hint="eastAsia" w:ascii="仿宋" w:hAnsi="仿宋" w:cs="仿宋"/>
          <w:sz w:val="32"/>
          <w:szCs w:val="32"/>
          <w:lang w:eastAsia="zh-CN"/>
        </w:rPr>
        <w:t>。</w:t>
      </w:r>
    </w:p>
    <w:p>
      <w:pPr>
        <w:pStyle w:val="2"/>
        <w:bidi w:val="0"/>
        <w:rPr>
          <w:rFonts w:hint="eastAsia"/>
        </w:rPr>
      </w:pPr>
      <w:bookmarkStart w:id="42" w:name="_Toc14088"/>
      <w:bookmarkStart w:id="43" w:name="_Toc6751"/>
      <w:bookmarkStart w:id="44" w:name="_Toc29307"/>
      <w:bookmarkStart w:id="45" w:name="_Toc10336"/>
      <w:r>
        <w:rPr>
          <w:rFonts w:hint="eastAsia"/>
        </w:rPr>
        <w:t>三、注意事项</w:t>
      </w:r>
      <w:bookmarkEnd w:id="42"/>
      <w:bookmarkEnd w:id="43"/>
      <w:bookmarkEnd w:id="44"/>
      <w:bookmarkEnd w:id="45"/>
    </w:p>
    <w:p>
      <w:pPr>
        <w:spacing w:line="500" w:lineRule="exact"/>
        <w:ind w:left="0" w:leftChars="0" w:firstLine="640" w:firstLineChars="200"/>
        <w:rPr>
          <w:rFonts w:hint="eastAsia" w:ascii="仿宋" w:hAnsi="仿宋" w:eastAsia="仿宋" w:cs="仿宋"/>
          <w:sz w:val="32"/>
          <w:szCs w:val="32"/>
        </w:rPr>
      </w:pPr>
      <w:r>
        <w:rPr>
          <w:rFonts w:hint="eastAsia" w:ascii="仿宋" w:hAnsi="仿宋" w:cs="仿宋"/>
          <w:sz w:val="32"/>
          <w:szCs w:val="32"/>
          <w:lang w:eastAsia="zh-CN"/>
        </w:rPr>
        <w:t>（一）</w:t>
      </w:r>
      <w:r>
        <w:rPr>
          <w:rFonts w:hint="eastAsia" w:ascii="仿宋" w:hAnsi="仿宋" w:eastAsia="仿宋" w:cs="仿宋"/>
          <w:sz w:val="32"/>
          <w:szCs w:val="32"/>
        </w:rPr>
        <w:t>实验室内物品必须分类存放。要保持通道畅通，主要通道的宽度一般不少于1.5米。</w:t>
      </w:r>
    </w:p>
    <w:p>
      <w:pPr>
        <w:spacing w:line="500" w:lineRule="exact"/>
        <w:ind w:firstLine="640"/>
        <w:rPr>
          <w:rFonts w:hint="eastAsia" w:ascii="仿宋" w:hAnsi="仿宋" w:eastAsia="仿宋" w:cs="仿宋"/>
          <w:sz w:val="32"/>
          <w:szCs w:val="32"/>
        </w:rPr>
      </w:pPr>
      <w:r>
        <w:rPr>
          <w:rFonts w:hint="eastAsia" w:ascii="仿宋" w:hAnsi="仿宋" w:cs="仿宋"/>
          <w:sz w:val="32"/>
          <w:szCs w:val="32"/>
          <w:lang w:eastAsia="zh-CN"/>
        </w:rPr>
        <w:t>（二）</w:t>
      </w:r>
      <w:r>
        <w:rPr>
          <w:rFonts w:hint="eastAsia" w:ascii="仿宋" w:hAnsi="仿宋" w:eastAsia="仿宋" w:cs="仿宋"/>
          <w:sz w:val="32"/>
          <w:szCs w:val="32"/>
        </w:rPr>
        <w:t>实验室不准存放私人物品，不准用可燃材料搭建搁层。</w:t>
      </w:r>
    </w:p>
    <w:p>
      <w:pPr>
        <w:spacing w:line="500" w:lineRule="exact"/>
        <w:ind w:firstLine="640"/>
        <w:rPr>
          <w:rFonts w:hint="eastAsia" w:ascii="仿宋" w:hAnsi="仿宋" w:eastAsia="仿宋" w:cs="仿宋"/>
          <w:sz w:val="32"/>
          <w:szCs w:val="32"/>
          <w:lang w:eastAsia="zh-CN"/>
        </w:rPr>
      </w:pPr>
      <w:r>
        <w:rPr>
          <w:rFonts w:hint="eastAsia" w:ascii="仿宋" w:hAnsi="仿宋" w:cs="仿宋"/>
          <w:sz w:val="32"/>
          <w:szCs w:val="32"/>
          <w:lang w:eastAsia="zh-CN"/>
        </w:rPr>
        <w:t>（三）</w:t>
      </w:r>
      <w:r>
        <w:rPr>
          <w:rFonts w:hint="eastAsia" w:ascii="仿宋" w:hAnsi="仿宋" w:eastAsia="仿宋" w:cs="仿宋"/>
          <w:sz w:val="32"/>
          <w:szCs w:val="32"/>
        </w:rPr>
        <w:t>实验室内严禁吸烟和明火采暖</w:t>
      </w:r>
      <w:r>
        <w:rPr>
          <w:rFonts w:hint="eastAsia" w:ascii="仿宋" w:hAnsi="仿宋" w:cs="仿宋"/>
          <w:sz w:val="32"/>
          <w:szCs w:val="32"/>
          <w:lang w:eastAsia="zh-CN"/>
        </w:rPr>
        <w:t>。</w:t>
      </w:r>
    </w:p>
    <w:p>
      <w:pPr>
        <w:spacing w:line="500" w:lineRule="exact"/>
        <w:ind w:firstLine="640"/>
        <w:rPr>
          <w:rFonts w:hint="eastAsia" w:ascii="仿宋" w:hAnsi="仿宋" w:eastAsia="仿宋" w:cs="仿宋"/>
          <w:sz w:val="32"/>
          <w:szCs w:val="32"/>
        </w:rPr>
      </w:pPr>
      <w:r>
        <w:rPr>
          <w:rFonts w:hint="eastAsia" w:ascii="仿宋" w:hAnsi="仿宋" w:cs="仿宋"/>
          <w:sz w:val="32"/>
          <w:szCs w:val="32"/>
          <w:lang w:eastAsia="zh-CN"/>
        </w:rPr>
        <w:t>（四）</w:t>
      </w:r>
      <w:r>
        <w:rPr>
          <w:rFonts w:hint="eastAsia" w:ascii="仿宋" w:hAnsi="仿宋" w:eastAsia="仿宋" w:cs="仿宋"/>
          <w:sz w:val="32"/>
          <w:szCs w:val="32"/>
        </w:rPr>
        <w:t>严格按照实验规程，在老师指导下进行实验。</w:t>
      </w:r>
    </w:p>
    <w:p>
      <w:pPr>
        <w:spacing w:line="500" w:lineRule="exact"/>
        <w:ind w:firstLine="640"/>
        <w:rPr>
          <w:rFonts w:hint="eastAsia" w:ascii="仿宋" w:hAnsi="仿宋" w:eastAsia="仿宋" w:cs="仿宋"/>
          <w:sz w:val="32"/>
          <w:szCs w:val="32"/>
        </w:rPr>
      </w:pPr>
      <w:r>
        <w:rPr>
          <w:rFonts w:hint="eastAsia" w:ascii="仿宋" w:hAnsi="仿宋" w:cs="仿宋"/>
          <w:sz w:val="32"/>
          <w:szCs w:val="32"/>
          <w:lang w:eastAsia="zh-CN"/>
        </w:rPr>
        <w:t>（五）</w:t>
      </w:r>
      <w:r>
        <w:rPr>
          <w:rFonts w:hint="eastAsia" w:ascii="仿宋" w:hAnsi="仿宋" w:eastAsia="仿宋" w:cs="仿宋"/>
          <w:sz w:val="32"/>
          <w:szCs w:val="32"/>
        </w:rPr>
        <w:t>实验结束，对实验室进行安全检查，切断电源，关闭门窗，确认安全后方可离开。</w:t>
      </w:r>
    </w:p>
    <w:p>
      <w:pPr>
        <w:spacing w:line="500" w:lineRule="exact"/>
        <w:ind w:firstLine="640"/>
        <w:rPr>
          <w:rFonts w:hint="eastAsia" w:ascii="仿宋" w:hAnsi="仿宋" w:eastAsia="仿宋" w:cs="仿宋"/>
          <w:sz w:val="32"/>
          <w:szCs w:val="32"/>
        </w:rPr>
      </w:pPr>
      <w:r>
        <w:rPr>
          <w:rFonts w:hint="eastAsia" w:ascii="仿宋" w:hAnsi="仿宋" w:cs="仿宋"/>
          <w:sz w:val="32"/>
          <w:szCs w:val="32"/>
          <w:lang w:eastAsia="zh-CN"/>
        </w:rPr>
        <w:t>（六）</w:t>
      </w:r>
      <w:r>
        <w:rPr>
          <w:rFonts w:hint="eastAsia" w:ascii="仿宋" w:hAnsi="仿宋" w:eastAsia="仿宋" w:cs="仿宋"/>
          <w:sz w:val="32"/>
          <w:szCs w:val="32"/>
        </w:rPr>
        <w:t>实验室内外的消防通道必须保持畅通，消防器材不准随意挪用。</w:t>
      </w:r>
    </w:p>
    <w:p>
      <w:pPr>
        <w:spacing w:line="500" w:lineRule="exact"/>
        <w:ind w:firstLine="640"/>
        <w:rPr>
          <w:rFonts w:hint="eastAsia" w:ascii="仿宋" w:hAnsi="仿宋" w:eastAsia="仿宋" w:cs="仿宋"/>
          <w:sz w:val="32"/>
          <w:szCs w:val="32"/>
        </w:rPr>
      </w:pPr>
      <w:r>
        <w:rPr>
          <w:rFonts w:hint="eastAsia" w:ascii="仿宋" w:hAnsi="仿宋" w:cs="仿宋"/>
          <w:sz w:val="32"/>
          <w:szCs w:val="32"/>
          <w:lang w:eastAsia="zh-CN"/>
        </w:rPr>
        <w:t>（七）</w:t>
      </w:r>
      <w:r>
        <w:rPr>
          <w:rFonts w:hint="eastAsia" w:ascii="仿宋" w:hAnsi="仿宋" w:eastAsia="仿宋" w:cs="仿宋"/>
          <w:sz w:val="32"/>
          <w:szCs w:val="32"/>
        </w:rPr>
        <w:t>如发现不安全因素，要立即报告解决，暂时不能解决的，要采取防护措施。</w:t>
      </w:r>
    </w:p>
    <w:p>
      <w:pPr>
        <w:keepNext w:val="0"/>
        <w:keepLines w:val="0"/>
        <w:pageBreakBefore w:val="0"/>
        <w:widowControl w:val="0"/>
        <w:kinsoku/>
        <w:wordWrap/>
        <w:overflowPunct/>
        <w:topLinePunct w:val="0"/>
        <w:autoSpaceDE/>
        <w:autoSpaceDN/>
        <w:bidi w:val="0"/>
        <w:adjustRightInd/>
        <w:snapToGrid/>
        <w:spacing w:line="480" w:lineRule="exact"/>
        <w:ind w:firstLine="643"/>
        <w:textAlignment w:val="auto"/>
        <w:rPr>
          <w:rFonts w:hint="eastAsia" w:ascii="仿宋" w:hAnsi="仿宋" w:eastAsia="仿宋" w:cs="仿宋"/>
          <w:sz w:val="32"/>
          <w:szCs w:val="32"/>
          <w:highlight w:val="none"/>
        </w:rPr>
      </w:pPr>
      <w:r>
        <w:rPr>
          <w:rFonts w:hint="eastAsia" w:ascii="仿宋" w:hAnsi="仿宋" w:cs="仿宋"/>
          <w:sz w:val="32"/>
          <w:szCs w:val="32"/>
          <w:lang w:val="en-US" w:eastAsia="zh-CN"/>
        </w:rPr>
        <w:t>（八）</w:t>
      </w:r>
      <w:r>
        <w:rPr>
          <w:rFonts w:hint="eastAsia" w:ascii="仿宋" w:hAnsi="仿宋" w:eastAsia="仿宋" w:cs="仿宋"/>
          <w:sz w:val="32"/>
          <w:szCs w:val="32"/>
          <w:lang w:val="en-US" w:eastAsia="zh-CN"/>
        </w:rPr>
        <w:t>救火原则：</w:t>
      </w:r>
      <w:r>
        <w:rPr>
          <w:rFonts w:hint="eastAsia" w:ascii="仿宋" w:hAnsi="仿宋" w:eastAsia="仿宋" w:cs="仿宋"/>
          <w:sz w:val="32"/>
          <w:szCs w:val="32"/>
          <w:highlight w:val="none"/>
        </w:rPr>
        <w:t>扑救初期火灾时，应立即大声呼叫，组织人员选用合适的方法进行扑救，同时立即报警。扑救时应遵循先控制、后消灭，救人重于救火，先重点后一般的原则。</w:t>
      </w:r>
      <w:bookmarkStart w:id="46" w:name="_Toc11059"/>
      <w:bookmarkStart w:id="47" w:name="_Toc25909"/>
      <w:bookmarkStart w:id="48" w:name="_Toc22325"/>
      <w:bookmarkStart w:id="49" w:name="_Toc18105"/>
      <w:bookmarkStart w:id="50" w:name="_Toc19494"/>
    </w:p>
    <w:p>
      <w:pPr>
        <w:pStyle w:val="16"/>
        <w:bidi w:val="0"/>
        <w:rPr>
          <w:rFonts w:hint="default"/>
        </w:rPr>
      </w:pPr>
      <w:bookmarkStart w:id="51" w:name="_Toc31507"/>
      <w:r>
        <w:rPr>
          <w:rFonts w:hint="eastAsia"/>
        </w:rPr>
        <w:t>水电安全</w:t>
      </w:r>
      <w:bookmarkEnd w:id="46"/>
      <w:bookmarkEnd w:id="47"/>
      <w:bookmarkEnd w:id="48"/>
      <w:bookmarkEnd w:id="49"/>
      <w:bookmarkEnd w:id="50"/>
      <w:bookmarkEnd w:id="51"/>
    </w:p>
    <w:p>
      <w:pPr>
        <w:pStyle w:val="2"/>
        <w:bidi w:val="0"/>
        <w:rPr>
          <w:rFonts w:hint="eastAsia"/>
        </w:rPr>
      </w:pPr>
      <w:bookmarkStart w:id="52" w:name="_Toc17502"/>
      <w:bookmarkStart w:id="53" w:name="_Toc20887"/>
      <w:bookmarkStart w:id="54" w:name="_Toc3477"/>
      <w:bookmarkStart w:id="55" w:name="_Toc32665"/>
      <w:bookmarkStart w:id="56" w:name="_Toc15236"/>
      <w:r>
        <w:rPr>
          <w:rFonts w:hint="eastAsia"/>
        </w:rPr>
        <w:t>一、用电安全</w:t>
      </w:r>
      <w:bookmarkEnd w:id="52"/>
      <w:bookmarkEnd w:id="53"/>
      <w:bookmarkEnd w:id="54"/>
      <w:bookmarkEnd w:id="55"/>
      <w:bookmarkEnd w:id="56"/>
    </w:p>
    <w:p>
      <w:pPr>
        <w:pStyle w:val="3"/>
        <w:bidi w:val="0"/>
        <w:rPr>
          <w:rFonts w:hint="eastAsia"/>
          <w:lang w:val="en-US" w:eastAsia="zh-CN"/>
        </w:rPr>
      </w:pPr>
      <w:r>
        <w:rPr>
          <w:rFonts w:hint="eastAsia"/>
        </w:rPr>
        <w:t>（一）</w:t>
      </w:r>
      <w:r>
        <w:rPr>
          <w:rFonts w:hint="eastAsia"/>
          <w:lang w:eastAsia="zh-CN"/>
        </w:rPr>
        <w:t>电线规格和电线载流量及直径一览表</w:t>
      </w:r>
    </w:p>
    <w:tbl>
      <w:tblPr>
        <w:tblStyle w:val="1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566"/>
        <w:gridCol w:w="232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55" w:type="dxa"/>
          </w:tcPr>
          <w:p>
            <w:pPr>
              <w:keepNext w:val="0"/>
              <w:keepLines w:val="0"/>
              <w:pageBreakBefore w:val="0"/>
              <w:widowControl w:val="0"/>
              <w:kinsoku/>
              <w:wordWrap/>
              <w:overflowPunct/>
              <w:topLinePunct w:val="0"/>
              <w:autoSpaceDE/>
              <w:autoSpaceDN/>
              <w:bidi w:val="0"/>
              <w:adjustRightInd/>
              <w:snapToGrid/>
              <w:spacing w:before="120" w:line="320" w:lineRule="exact"/>
              <w:ind w:left="0" w:leftChars="0" w:firstLine="0" w:firstLineChars="0"/>
              <w:jc w:val="center"/>
              <w:textAlignment w:val="auto"/>
              <w:rPr>
                <w:rFonts w:hint="eastAsia" w:ascii="仿宋" w:hAnsi="仿宋" w:eastAsia="仿宋" w:cs="仿宋"/>
                <w:color w:val="000000" w:themeColor="text1"/>
                <w:sz w:val="28"/>
                <w:szCs w:val="22"/>
                <w:vertAlign w:val="baseline"/>
                <w:lang w:eastAsia="zh-CN"/>
                <w14:textFill>
                  <w14:solidFill>
                    <w14:schemeClr w14:val="tx1"/>
                  </w14:solidFill>
                </w14:textFill>
              </w:rPr>
            </w:pPr>
            <w:r>
              <w:rPr>
                <w:rFonts w:hint="eastAsia" w:ascii="仿宋" w:hAnsi="仿宋" w:eastAsia="仿宋" w:cs="仿宋"/>
                <w:color w:val="000000" w:themeColor="text1"/>
                <w:sz w:val="28"/>
                <w:szCs w:val="22"/>
                <w:vertAlign w:val="baseline"/>
                <w:lang w:eastAsia="zh-CN"/>
                <w14:textFill>
                  <w14:solidFill>
                    <w14:schemeClr w14:val="tx1"/>
                  </w14:solidFill>
                </w14:textFill>
              </w:rPr>
              <w:t>电线</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000000" w:themeColor="text1"/>
                <w:sz w:val="28"/>
                <w:szCs w:val="22"/>
                <w:vertAlign w:val="baseline"/>
                <w:lang w:eastAsia="zh-CN"/>
                <w14:textFill>
                  <w14:solidFill>
                    <w14:schemeClr w14:val="tx1"/>
                  </w14:solidFill>
                </w14:textFill>
              </w:rPr>
            </w:pPr>
            <w:r>
              <w:rPr>
                <w:rFonts w:hint="eastAsia" w:ascii="仿宋" w:hAnsi="仿宋" w:eastAsia="仿宋" w:cs="仿宋"/>
                <w:color w:val="000000" w:themeColor="text1"/>
                <w:sz w:val="28"/>
                <w:szCs w:val="22"/>
                <w:vertAlign w:val="baseline"/>
                <w:lang w:eastAsia="zh-CN"/>
                <w14:textFill>
                  <w14:solidFill>
                    <w14:schemeClr w14:val="tx1"/>
                  </w14:solidFill>
                </w14:textFill>
              </w:rPr>
              <w:t>（平方毫米）</w:t>
            </w:r>
          </w:p>
        </w:tc>
        <w:tc>
          <w:tcPr>
            <w:tcW w:w="2566" w:type="dxa"/>
          </w:tcPr>
          <w:p>
            <w:pPr>
              <w:keepNext w:val="0"/>
              <w:keepLines w:val="0"/>
              <w:pageBreakBefore w:val="0"/>
              <w:widowControl w:val="0"/>
              <w:kinsoku/>
              <w:wordWrap/>
              <w:overflowPunct/>
              <w:topLinePunct w:val="0"/>
              <w:autoSpaceDE/>
              <w:autoSpaceDN/>
              <w:bidi w:val="0"/>
              <w:adjustRightInd/>
              <w:snapToGrid/>
              <w:spacing w:before="120" w:line="320" w:lineRule="exact"/>
              <w:ind w:left="0" w:leftChars="0" w:firstLine="560" w:firstLineChars="200"/>
              <w:jc w:val="both"/>
              <w:textAlignment w:val="auto"/>
              <w:rPr>
                <w:rFonts w:hint="eastAsia" w:ascii="仿宋" w:hAnsi="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eastAsia="zh-CN"/>
                <w14:textFill>
                  <w14:solidFill>
                    <w14:schemeClr w14:val="tx1"/>
                  </w14:solidFill>
                </w14:textFill>
              </w:rPr>
              <w:t>导体直径</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仿宋"/>
                <w:color w:val="000000" w:themeColor="text1"/>
                <w:sz w:val="28"/>
                <w:szCs w:val="22"/>
                <w:vertAlign w:val="baseline"/>
                <w:lang w:eastAsia="zh-CN"/>
                <w14:textFill>
                  <w14:solidFill>
                    <w14:schemeClr w14:val="tx1"/>
                  </w14:solidFill>
                </w14:textFill>
              </w:rPr>
            </w:pPr>
            <w:r>
              <w:rPr>
                <w:rFonts w:hint="eastAsia" w:ascii="仿宋" w:hAnsi="仿宋" w:eastAsia="仿宋" w:cs="仿宋"/>
                <w:color w:val="000000" w:themeColor="text1"/>
                <w:sz w:val="28"/>
                <w:szCs w:val="22"/>
                <w:vertAlign w:val="baseline"/>
                <w:lang w:eastAsia="zh-CN"/>
                <w14:textFill>
                  <w14:solidFill>
                    <w14:schemeClr w14:val="tx1"/>
                  </w14:solidFill>
                </w14:textFill>
              </w:rPr>
              <w:t>（毫米）</w:t>
            </w:r>
          </w:p>
        </w:tc>
        <w:tc>
          <w:tcPr>
            <w:tcW w:w="2322" w:type="dxa"/>
          </w:tcPr>
          <w:p>
            <w:pPr>
              <w:keepNext w:val="0"/>
              <w:keepLines w:val="0"/>
              <w:pageBreakBefore w:val="0"/>
              <w:widowControl w:val="0"/>
              <w:kinsoku/>
              <w:wordWrap/>
              <w:overflowPunct/>
              <w:topLinePunct w:val="0"/>
              <w:autoSpaceDE/>
              <w:autoSpaceDN/>
              <w:bidi w:val="0"/>
              <w:adjustRightInd/>
              <w:snapToGrid/>
              <w:spacing w:before="120" w:line="320" w:lineRule="exact"/>
              <w:ind w:left="0" w:leftChars="0" w:firstLine="0" w:firstLineChars="0"/>
              <w:jc w:val="center"/>
              <w:textAlignment w:val="auto"/>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25℃铜线</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载流量</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载荷量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1.5</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1.38</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18A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3168W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2.5</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1.78</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26A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4576W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4</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2.25</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38A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6688W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6</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2.76</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44A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7744W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10</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1.33*7</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68A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11968W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pPr>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16</w:t>
            </w:r>
          </w:p>
        </w:tc>
        <w:tc>
          <w:tcPr>
            <w:tcW w:w="2566"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1.70*7</w:t>
            </w:r>
          </w:p>
        </w:tc>
        <w:tc>
          <w:tcPr>
            <w:tcW w:w="2322" w:type="dxa"/>
          </w:tcPr>
          <w:p>
            <w:pPr>
              <w:ind w:firstLine="840" w:firstLineChars="300"/>
              <w:jc w:val="both"/>
              <w:rPr>
                <w:rFonts w:hint="eastAsia"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eastAsia="仿宋" w:cs="仿宋"/>
                <w:color w:val="000000" w:themeColor="text1"/>
                <w:sz w:val="28"/>
                <w:szCs w:val="22"/>
                <w:vertAlign w:val="baseline"/>
                <w:lang w:val="en-US" w:eastAsia="zh-CN"/>
                <w14:textFill>
                  <w14:solidFill>
                    <w14:schemeClr w14:val="tx1"/>
                  </w14:solidFill>
                </w14:textFill>
              </w:rPr>
              <w:t>80A</w:t>
            </w:r>
          </w:p>
        </w:tc>
        <w:tc>
          <w:tcPr>
            <w:tcW w:w="2114" w:type="dxa"/>
            <w:vAlign w:val="center"/>
          </w:tcPr>
          <w:p>
            <w:pPr>
              <w:jc w:val="both"/>
              <w:rPr>
                <w:rFonts w:hint="default" w:ascii="仿宋" w:hAnsi="仿宋" w:eastAsia="仿宋" w:cs="仿宋"/>
                <w:color w:val="000000" w:themeColor="text1"/>
                <w:sz w:val="28"/>
                <w:szCs w:val="22"/>
                <w:vertAlign w:val="baseline"/>
                <w:lang w:val="en-US" w:eastAsia="zh-CN"/>
                <w14:textFill>
                  <w14:solidFill>
                    <w14:schemeClr w14:val="tx1"/>
                  </w14:solidFill>
                </w14:textFill>
              </w:rPr>
            </w:pPr>
            <w:r>
              <w:rPr>
                <w:rFonts w:hint="eastAsia" w:ascii="仿宋" w:hAnsi="仿宋" w:cs="仿宋"/>
                <w:color w:val="000000" w:themeColor="text1"/>
                <w:sz w:val="28"/>
                <w:szCs w:val="22"/>
                <w:vertAlign w:val="baseline"/>
                <w:lang w:val="en-US" w:eastAsia="zh-CN"/>
                <w14:textFill>
                  <w14:solidFill>
                    <w14:schemeClr w14:val="tx1"/>
                  </w14:solidFill>
                </w14:textFill>
              </w:rPr>
              <w:t>14080W</w:t>
            </w:r>
          </w:p>
        </w:tc>
      </w:tr>
    </w:tbl>
    <w:p>
      <w:pPr>
        <w:pStyle w:val="3"/>
        <w:bidi w:val="0"/>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color w:val="000000" w:themeColor="text1"/>
          <w:sz w:val="32"/>
          <w:szCs w:val="32"/>
          <w14:textFill>
            <w14:solidFill>
              <w14:schemeClr w14:val="tx1"/>
            </w14:solidFill>
          </w14:textFill>
        </w:rPr>
        <w:t>一般用电要求</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1.实验室电路容量、插座等应满足仪器设备的功率需求；大功率的用电设备需单独拉线。</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2.确认仪器设备状态完好后，方可接通电源。</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6432" behindDoc="0" locked="0" layoutInCell="1" allowOverlap="1">
            <wp:simplePos x="0" y="0"/>
            <wp:positionH relativeFrom="column">
              <wp:posOffset>3575685</wp:posOffset>
            </wp:positionH>
            <wp:positionV relativeFrom="paragraph">
              <wp:posOffset>469265</wp:posOffset>
            </wp:positionV>
            <wp:extent cx="1965325" cy="2035810"/>
            <wp:effectExtent l="0" t="0" r="15875" b="2540"/>
            <wp:wrapSquare wrapText="bothSides"/>
            <wp:docPr id="17"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56"/>
                    <pic:cNvPicPr>
                      <a:picLocks noChangeAspect="1"/>
                    </pic:cNvPicPr>
                  </pic:nvPicPr>
                  <pic:blipFill>
                    <a:blip r:embed="rId31" cstate="print"/>
                    <a:stretch>
                      <a:fillRect/>
                    </a:stretch>
                  </pic:blipFill>
                  <pic:spPr>
                    <a:xfrm>
                      <a:off x="0" y="0"/>
                      <a:ext cx="1965325" cy="2035810"/>
                    </a:xfrm>
                    <a:prstGeom prst="rect">
                      <a:avLst/>
                    </a:prstGeom>
                    <a:noFill/>
                    <a:ln>
                      <a:noFill/>
                    </a:ln>
                  </pic:spPr>
                </pic:pic>
              </a:graphicData>
            </a:graphic>
          </wp:anchor>
        </w:drawing>
      </w:r>
      <w:r>
        <w:rPr>
          <w:rFonts w:hint="eastAsia" w:ascii="仿宋" w:hAnsi="仿宋" w:eastAsia="仿宋" w:cs="仿宋"/>
          <w:sz w:val="32"/>
          <w:szCs w:val="32"/>
        </w:rPr>
        <w:t>3.电器设施应有良好的散热环境，远离热源和可燃物品，确保电器设备接地、接零良好。</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4.不得擅自拆、改电气线路、修理电器设备；不得乱拉、乱接电线，不准使用闸刀开关、木质配电板和花线等。</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5.使用电器设备时，应保持手部干燥。当手、脚或身体沾湿或站在潮湿的地板上时，切勿启动电源开关、触摸通电电器设施。</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6.对于长时间不间断使用的电器设施，需采取必要预防措施。</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7.对于高电压、大电流的危险区域，应设立警示标识，不得擅自进入。</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8.存在易燃易爆化学品的场所，应避免产生电火花或静电。</w:t>
      </w:r>
    </w:p>
    <w:p>
      <w:pPr>
        <w:spacing w:line="500" w:lineRule="exact"/>
        <w:ind w:firstLine="640"/>
        <w:rPr>
          <w:rFonts w:hint="eastAsia" w:ascii="仿宋" w:hAnsi="仿宋" w:eastAsia="仿宋" w:cs="仿宋"/>
          <w:color w:val="000000"/>
          <w:sz w:val="28"/>
          <w:szCs w:val="28"/>
        </w:rPr>
      </w:pPr>
      <w:r>
        <w:rPr>
          <w:rFonts w:hint="eastAsia" w:ascii="仿宋" w:hAnsi="仿宋" w:eastAsia="仿宋" w:cs="仿宋"/>
          <w:sz w:val="32"/>
          <w:szCs w:val="32"/>
        </w:rPr>
        <w:t>9.发生电器火灾时，首先要切断电源，尽快拉闸断电后再用水或灭火</w:t>
      </w:r>
      <w:r>
        <w:rPr>
          <w:rFonts w:hint="eastAsia" w:ascii="仿宋" w:hAnsi="仿宋" w:eastAsia="仿宋" w:cs="仿宋"/>
          <w:sz w:val="28"/>
          <w:szCs w:val="28"/>
        </w:rPr>
        <w:t>器灭火。</w:t>
      </w:r>
      <w:r>
        <w:rPr>
          <w:rFonts w:hint="eastAsia" w:ascii="仿宋" w:hAnsi="仿宋" w:eastAsia="仿宋" w:cs="仿宋"/>
          <w:sz w:val="32"/>
          <w:szCs w:val="32"/>
        </w:rPr>
        <w:t>在无法断电的情况下应使用干粉、二氧化碳等不导电灭火剂来扑灭火焰，切忌用水灭火。</w:t>
      </w:r>
    </w:p>
    <w:p>
      <w:pPr>
        <w:pStyle w:val="2"/>
        <w:bidi w:val="0"/>
        <w:rPr>
          <w:rFonts w:hint="eastAsia"/>
        </w:rPr>
      </w:pPr>
      <w:bookmarkStart w:id="57" w:name="_Toc2752"/>
      <w:bookmarkStart w:id="58" w:name="_Toc4910"/>
      <w:bookmarkStart w:id="59" w:name="_Toc17495"/>
      <w:bookmarkStart w:id="60" w:name="_Toc15162"/>
      <w:bookmarkStart w:id="61" w:name="_Toc1177"/>
      <w:r>
        <w:rPr>
          <w:rFonts w:hint="eastAsia"/>
        </w:rPr>
        <w:t>二、触电救护</w:t>
      </w:r>
      <w:bookmarkEnd w:id="57"/>
      <w:bookmarkEnd w:id="58"/>
      <w:bookmarkEnd w:id="59"/>
      <w:bookmarkEnd w:id="60"/>
      <w:bookmarkEnd w:id="61"/>
    </w:p>
    <w:p>
      <w:pPr>
        <w:spacing w:line="480" w:lineRule="exact"/>
        <w:ind w:firstLine="640"/>
        <w:rPr>
          <w:rFonts w:hint="eastAsia" w:ascii="仿宋" w:hAnsi="仿宋" w:eastAsia="仿宋" w:cs="仿宋"/>
          <w:sz w:val="32"/>
          <w:szCs w:val="32"/>
        </w:rPr>
      </w:pPr>
      <w:r>
        <w:rPr>
          <w:rFonts w:ascii="宋体" w:hAnsi="宋体" w:eastAsia="宋体" w:cs="宋体"/>
          <w:sz w:val="32"/>
          <w:szCs w:val="32"/>
        </w:rPr>
        <w:drawing>
          <wp:anchor distT="0" distB="0" distL="114300" distR="114300" simplePos="0" relativeHeight="251676672" behindDoc="0" locked="0" layoutInCell="1" allowOverlap="1">
            <wp:simplePos x="0" y="0"/>
            <wp:positionH relativeFrom="column">
              <wp:posOffset>3486785</wp:posOffset>
            </wp:positionH>
            <wp:positionV relativeFrom="paragraph">
              <wp:posOffset>86360</wp:posOffset>
            </wp:positionV>
            <wp:extent cx="2222500" cy="1667510"/>
            <wp:effectExtent l="0" t="0" r="6350" b="8890"/>
            <wp:wrapSquare wrapText="bothSides"/>
            <wp:docPr id="2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IMG_256"/>
                    <pic:cNvPicPr>
                      <a:picLocks noChangeAspect="1"/>
                    </pic:cNvPicPr>
                  </pic:nvPicPr>
                  <pic:blipFill>
                    <a:blip r:embed="rId32"/>
                    <a:stretch>
                      <a:fillRect/>
                    </a:stretch>
                  </pic:blipFill>
                  <pic:spPr>
                    <a:xfrm>
                      <a:off x="0" y="0"/>
                      <a:ext cx="2222500" cy="1667510"/>
                    </a:xfrm>
                    <a:prstGeom prst="rect">
                      <a:avLst/>
                    </a:prstGeom>
                    <a:noFill/>
                    <a:ln w="9525">
                      <a:noFill/>
                    </a:ln>
                  </pic:spPr>
                </pic:pic>
              </a:graphicData>
            </a:graphic>
          </wp:anchor>
        </w:drawing>
      </w:r>
      <w:r>
        <w:rPr>
          <w:rFonts w:hint="eastAsia" w:ascii="仿宋" w:hAnsi="仿宋" w:eastAsia="仿宋" w:cs="仿宋"/>
          <w:b/>
          <w:bCs/>
          <w:sz w:val="32"/>
          <w:szCs w:val="32"/>
        </w:rPr>
        <w:t>1.尽快让触电人员脱离电源。</w:t>
      </w:r>
      <w:r>
        <w:rPr>
          <w:rFonts w:hint="eastAsia" w:ascii="仿宋" w:hAnsi="仿宋" w:eastAsia="仿宋" w:cs="仿宋"/>
          <w:sz w:val="32"/>
          <w:szCs w:val="32"/>
        </w:rPr>
        <w:t>应立即关闭电源或拔掉电源插头。若无法及时找到或断开电源，可用干燥的木棒、竹竿等绝缘物挑开电线；不得直接触碰带电物体和触电者的裸露身体。</w:t>
      </w:r>
    </w:p>
    <w:p>
      <w:pPr>
        <w:spacing w:line="480" w:lineRule="exact"/>
        <w:ind w:firstLine="640"/>
        <w:rPr>
          <w:rFonts w:hint="eastAsia" w:ascii="仿宋" w:hAnsi="仿宋" w:eastAsia="仿宋" w:cs="仿宋"/>
          <w:sz w:val="32"/>
          <w:szCs w:val="32"/>
        </w:rPr>
      </w:pPr>
      <w:r>
        <w:rPr>
          <w:rFonts w:hint="eastAsia" w:ascii="仿宋" w:hAnsi="仿宋" w:eastAsia="仿宋" w:cs="仿宋"/>
          <w:b/>
          <w:bCs/>
          <w:sz w:val="32"/>
          <w:szCs w:val="32"/>
        </w:rPr>
        <w:t>2.实施急救并求医。</w:t>
      </w:r>
      <w:r>
        <w:rPr>
          <w:rFonts w:hint="eastAsia" w:ascii="仿宋" w:hAnsi="仿宋" w:eastAsia="仿宋" w:cs="仿宋"/>
          <w:sz w:val="32"/>
          <w:szCs w:val="32"/>
        </w:rPr>
        <w:t>触电者脱离电源后，应迅速将其移到通风干燥的地方仰卧。若触电者呼吸、心跳均停止，应在保持触电者气道通畅的基础上，立即交替进行人工呼吸和胸外按压等急救措施，同时立即拨打“120”，尽快将触电者送往医院，途中继续进行心肺复苏术。</w:t>
      </w:r>
    </w:p>
    <w:p>
      <w:pPr>
        <w:spacing w:line="480" w:lineRule="exact"/>
        <w:ind w:firstLine="640"/>
        <w:rPr>
          <w:rFonts w:hint="eastAsia" w:ascii="仿宋" w:hAnsi="仿宋" w:eastAsia="仿宋" w:cs="仿宋"/>
          <w:b/>
          <w:bCs/>
          <w:sz w:val="32"/>
          <w:szCs w:val="32"/>
        </w:rPr>
      </w:pPr>
      <w:r>
        <w:rPr>
          <w:rFonts w:hint="eastAsia" w:ascii="仿宋" w:hAnsi="仿宋" w:eastAsia="仿宋" w:cs="仿宋"/>
          <w:b/>
          <w:bCs/>
          <w:sz w:val="32"/>
          <w:szCs w:val="32"/>
        </w:rPr>
        <w:t>3.人工呼吸施救要点</w:t>
      </w:r>
    </w:p>
    <w:p>
      <w:pPr>
        <w:spacing w:line="480" w:lineRule="exact"/>
        <w:ind w:firstLine="64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将伤员仰头抬颏，取出口中异物，保持气道畅通；</w:t>
      </w:r>
    </w:p>
    <w:p>
      <w:pPr>
        <w:spacing w:line="480" w:lineRule="exact"/>
        <w:ind w:firstLine="64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捏住伤员的鼻翼，口对口吹气（不能漏气），每次1～1.5秒，每分钟12～16次；</w:t>
      </w:r>
    </w:p>
    <w:p>
      <w:pPr>
        <w:spacing w:line="480" w:lineRule="exact"/>
        <w:ind w:firstLine="640"/>
        <w:rPr>
          <w:rFonts w:hint="eastAsia" w:ascii="仿宋" w:hAnsi="仿宋" w:eastAsia="仿宋" w:cs="仿宋"/>
          <w:b/>
          <w:bCs/>
          <w:color w:val="000000"/>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如伤员牙关紧闭，可口对鼻进行人工呼吸，注意不要让嘴漏气。</w:t>
      </w:r>
    </w:p>
    <w:p>
      <w:pPr>
        <w:spacing w:line="480" w:lineRule="exact"/>
        <w:ind w:firstLine="640"/>
        <w:rPr>
          <w:rFonts w:hint="eastAsia" w:ascii="仿宋" w:hAnsi="仿宋" w:eastAsia="仿宋" w:cs="仿宋"/>
          <w:b/>
          <w:bCs/>
          <w:sz w:val="32"/>
          <w:szCs w:val="32"/>
        </w:rPr>
      </w:pPr>
      <w:r>
        <w:rPr>
          <w:rFonts w:hint="eastAsia" w:ascii="仿宋" w:hAnsi="仿宋" w:eastAsia="仿宋" w:cs="仿宋"/>
          <w:b/>
          <w:bCs/>
          <w:sz w:val="32"/>
          <w:szCs w:val="32"/>
        </w:rPr>
        <w:t>4.胸外按压施救要点</w:t>
      </w:r>
    </w:p>
    <w:p>
      <w:pPr>
        <w:spacing w:line="48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drawing>
          <wp:anchor distT="0" distB="0" distL="114300" distR="114300" simplePos="0" relativeHeight="251667456" behindDoc="0" locked="0" layoutInCell="1" allowOverlap="1">
            <wp:simplePos x="0" y="0"/>
            <wp:positionH relativeFrom="column">
              <wp:posOffset>3437890</wp:posOffset>
            </wp:positionH>
            <wp:positionV relativeFrom="paragraph">
              <wp:posOffset>273050</wp:posOffset>
            </wp:positionV>
            <wp:extent cx="2165985" cy="1882775"/>
            <wp:effectExtent l="0" t="0" r="5715" b="3175"/>
            <wp:wrapSquare wrapText="bothSides"/>
            <wp:docPr id="20"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IMG_256"/>
                    <pic:cNvPicPr>
                      <a:picLocks noChangeAspect="1"/>
                    </pic:cNvPicPr>
                  </pic:nvPicPr>
                  <pic:blipFill>
                    <a:blip r:embed="rId33" cstate="print"/>
                    <a:stretch>
                      <a:fillRect/>
                    </a:stretch>
                  </pic:blipFill>
                  <pic:spPr>
                    <a:xfrm>
                      <a:off x="0" y="0"/>
                      <a:ext cx="2165985" cy="1882775"/>
                    </a:xfrm>
                    <a:prstGeom prst="rect">
                      <a:avLst/>
                    </a:prstGeom>
                    <a:noFill/>
                    <a:ln>
                      <a:noFill/>
                    </a:ln>
                  </pic:spPr>
                </pic:pic>
              </a:graphicData>
            </a:graphic>
          </wp:anchor>
        </w:drawing>
      </w: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找准按压部位：右手的食指和中指沿触电者的右侧肋弓下缘向上，找到肋骨和胸骨接合处的中点</w:t>
      </w:r>
      <w:r>
        <w:rPr>
          <w:rFonts w:hint="eastAsia" w:ascii="仿宋" w:hAnsi="仿宋" w:cs="仿宋"/>
          <w:sz w:val="32"/>
          <w:szCs w:val="32"/>
          <w:lang w:eastAsia="zh-CN"/>
        </w:rPr>
        <w:t>；</w:t>
      </w:r>
    </w:p>
    <w:p>
      <w:pPr>
        <w:spacing w:line="480" w:lineRule="exact"/>
        <w:ind w:firstLine="640"/>
        <w:rPr>
          <w:rFonts w:hint="eastAsia" w:ascii="仿宋" w:hAnsi="仿宋" w:eastAsia="仿宋" w:cs="仿宋"/>
          <w:sz w:val="32"/>
          <w:szCs w:val="32"/>
          <w:lang w:eastAsia="zh-CN"/>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两手指并齐，中指放在切迹中点（剑突底部）</w:t>
      </w:r>
      <w:r>
        <w:rPr>
          <w:rFonts w:hint="eastAsia" w:ascii="仿宋" w:hAnsi="仿宋" w:cs="仿宋"/>
          <w:sz w:val="32"/>
          <w:szCs w:val="32"/>
          <w:lang w:eastAsia="zh-CN"/>
        </w:rPr>
        <w:t>；</w:t>
      </w:r>
    </w:p>
    <w:p>
      <w:pPr>
        <w:spacing w:line="480" w:lineRule="exact"/>
        <w:ind w:firstLine="640"/>
        <w:rPr>
          <w:rFonts w:hint="eastAsia" w:ascii="仿宋" w:hAnsi="仿宋" w:eastAsia="仿宋" w:cs="仿宋"/>
          <w:sz w:val="32"/>
          <w:szCs w:val="32"/>
          <w:lang w:eastAsia="zh-CN"/>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食指平放在胸骨下部；另一只手的掌根紧挨食指上缘，置于胸骨上，即为正确按压位置</w:t>
      </w:r>
      <w:r>
        <w:rPr>
          <w:rFonts w:hint="eastAsia" w:ascii="仿宋" w:hAnsi="仿宋" w:cs="仿宋"/>
          <w:sz w:val="32"/>
          <w:szCs w:val="32"/>
          <w:lang w:eastAsia="zh-CN"/>
        </w:rPr>
        <w:t>；</w:t>
      </w:r>
    </w:p>
    <w:p>
      <w:pPr>
        <w:spacing w:line="480" w:lineRule="exact"/>
        <w:ind w:firstLine="64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按压动作不走形：两臂伸直，肘关节固定不屈，两手掌根相叠，每次垂直将成人胸骨压陷3～5厘米，然后放松；</w:t>
      </w:r>
    </w:p>
    <w:p>
      <w:pPr>
        <w:spacing w:line="480" w:lineRule="exact"/>
        <w:ind w:firstLine="64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5</w:t>
      </w:r>
      <w:r>
        <w:rPr>
          <w:rFonts w:hint="eastAsia" w:ascii="仿宋" w:hAnsi="仿宋" w:cs="仿宋"/>
          <w:sz w:val="32"/>
          <w:szCs w:val="32"/>
          <w:lang w:eastAsia="zh-CN"/>
        </w:rPr>
        <w:t>）</w:t>
      </w:r>
      <w:r>
        <w:rPr>
          <w:rFonts w:hint="eastAsia" w:ascii="仿宋" w:hAnsi="仿宋" w:eastAsia="仿宋" w:cs="仿宋"/>
          <w:sz w:val="32"/>
          <w:szCs w:val="32"/>
        </w:rPr>
        <w:t>以均匀速度进行，每分钟80次左右。</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（注：专业医务人员施救按照最新施救标准进行）</w:t>
      </w:r>
    </w:p>
    <w:p>
      <w:pPr>
        <w:pStyle w:val="2"/>
        <w:bidi w:val="0"/>
        <w:rPr>
          <w:rFonts w:hint="eastAsia"/>
        </w:rPr>
      </w:pPr>
      <w:bookmarkStart w:id="62" w:name="_Toc5829"/>
      <w:bookmarkStart w:id="63" w:name="_Toc11379"/>
      <w:bookmarkStart w:id="64" w:name="_Toc10966"/>
      <w:bookmarkStart w:id="65" w:name="_Toc2166"/>
      <w:bookmarkStart w:id="66" w:name="_Toc12187"/>
      <w:r>
        <w:rPr>
          <w:rFonts w:hint="eastAsia"/>
        </w:rPr>
        <w:t>三、用水安全</w:t>
      </w:r>
      <w:bookmarkEnd w:id="62"/>
      <w:bookmarkEnd w:id="63"/>
      <w:bookmarkEnd w:id="64"/>
      <w:bookmarkEnd w:id="65"/>
      <w:bookmarkEnd w:id="66"/>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1.了解实验楼自来水各级阀门的位置。</w:t>
      </w:r>
    </w:p>
    <w:p>
      <w:pPr>
        <w:spacing w:line="480" w:lineRule="exact"/>
        <w:ind w:firstLine="640"/>
        <w:rPr>
          <w:rFonts w:hint="eastAsia" w:ascii="仿宋" w:hAnsi="仿宋" w:eastAsia="仿宋" w:cs="仿宋"/>
          <w:sz w:val="32"/>
          <w:szCs w:val="32"/>
        </w:rPr>
      </w:pPr>
      <w:r>
        <w:rPr>
          <w:rFonts w:ascii="宋体" w:hAnsi="宋体" w:eastAsia="宋体" w:cs="宋体"/>
          <w:sz w:val="32"/>
          <w:szCs w:val="32"/>
        </w:rPr>
        <w:drawing>
          <wp:anchor distT="0" distB="0" distL="114300" distR="114300" simplePos="0" relativeHeight="251677696" behindDoc="0" locked="0" layoutInCell="1" allowOverlap="1">
            <wp:simplePos x="0" y="0"/>
            <wp:positionH relativeFrom="column">
              <wp:posOffset>3844925</wp:posOffset>
            </wp:positionH>
            <wp:positionV relativeFrom="paragraph">
              <wp:posOffset>22860</wp:posOffset>
            </wp:positionV>
            <wp:extent cx="1720215" cy="1638935"/>
            <wp:effectExtent l="0" t="0" r="13335" b="18415"/>
            <wp:wrapSquare wrapText="bothSides"/>
            <wp:docPr id="2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IMG_256"/>
                    <pic:cNvPicPr>
                      <a:picLocks noChangeAspect="1"/>
                    </pic:cNvPicPr>
                  </pic:nvPicPr>
                  <pic:blipFill>
                    <a:blip r:embed="rId34"/>
                    <a:stretch>
                      <a:fillRect/>
                    </a:stretch>
                  </pic:blipFill>
                  <pic:spPr>
                    <a:xfrm>
                      <a:off x="0" y="0"/>
                      <a:ext cx="1720215" cy="1638935"/>
                    </a:xfrm>
                    <a:prstGeom prst="rect">
                      <a:avLst/>
                    </a:prstGeom>
                    <a:noFill/>
                    <a:ln w="9525">
                      <a:noFill/>
                    </a:ln>
                  </pic:spPr>
                </pic:pic>
              </a:graphicData>
            </a:graphic>
          </wp:anchor>
        </w:drawing>
      </w:r>
      <w:r>
        <w:rPr>
          <w:rFonts w:hint="eastAsia" w:ascii="仿宋" w:hAnsi="仿宋" w:eastAsia="仿宋" w:cs="仿宋"/>
          <w:sz w:val="32"/>
          <w:szCs w:val="32"/>
        </w:rPr>
        <w:t>2.水龙头或水管漏水、下水道堵塞时，应及时联系修理疏通。</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3.水槽和排水渠道必须保持畅通。</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4.杜绝自来水龙头打开而无人监管的现象。</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5.定期检查冷却水装置的连接胶管接口和老化情况，及时更换，以防漏水。</w:t>
      </w:r>
    </w:p>
    <w:p>
      <w:pPr>
        <w:spacing w:line="480" w:lineRule="exact"/>
        <w:ind w:firstLine="640"/>
        <w:rPr>
          <w:rFonts w:hint="eastAsia" w:ascii="仿宋" w:hAnsi="仿宋" w:eastAsia="仿宋" w:cs="仿宋"/>
          <w:sz w:val="32"/>
          <w:szCs w:val="32"/>
        </w:rPr>
        <w:sectPr>
          <w:pgSz w:w="11906" w:h="16838"/>
          <w:pgMar w:top="1417" w:right="1531" w:bottom="1417" w:left="1531" w:header="851" w:footer="992" w:gutter="0"/>
          <w:cols w:space="0" w:num="1"/>
          <w:docGrid w:type="lines" w:linePitch="312" w:charSpace="0"/>
        </w:sectPr>
      </w:pPr>
      <w:r>
        <w:rPr>
          <w:rFonts w:hint="eastAsia" w:ascii="仿宋" w:hAnsi="仿宋" w:eastAsia="仿宋" w:cs="仿宋"/>
          <w:sz w:val="32"/>
          <w:szCs w:val="32"/>
        </w:rPr>
        <w:t>6.需在无人状态下用水时，要做好预防措施及停水、漏水的应急准备。</w:t>
      </w:r>
    </w:p>
    <w:p>
      <w:pPr>
        <w:pStyle w:val="16"/>
        <w:bidi w:val="0"/>
        <w:rPr>
          <w:rFonts w:hint="default"/>
        </w:rPr>
      </w:pPr>
      <w:bookmarkStart w:id="67" w:name="_Toc18718"/>
      <w:bookmarkStart w:id="68" w:name="_Toc17817"/>
      <w:bookmarkStart w:id="69" w:name="_Toc21698"/>
      <w:bookmarkStart w:id="70" w:name="_Toc32568"/>
      <w:bookmarkStart w:id="71" w:name="_Toc28256"/>
      <w:bookmarkStart w:id="72" w:name="_Toc6170"/>
      <w:r>
        <w:rPr>
          <w:rFonts w:hint="eastAsia"/>
        </w:rPr>
        <w:t>设备安全</w:t>
      </w:r>
      <w:bookmarkEnd w:id="67"/>
      <w:bookmarkEnd w:id="68"/>
      <w:bookmarkEnd w:id="69"/>
      <w:bookmarkEnd w:id="70"/>
      <w:bookmarkEnd w:id="71"/>
      <w:bookmarkEnd w:id="72"/>
    </w:p>
    <w:p>
      <w:pPr>
        <w:pStyle w:val="2"/>
        <w:bidi w:val="0"/>
        <w:rPr>
          <w:rFonts w:hint="eastAsia"/>
        </w:rPr>
      </w:pPr>
      <w:bookmarkStart w:id="73" w:name="_Toc26892"/>
      <w:bookmarkStart w:id="74" w:name="_Toc16668"/>
      <w:bookmarkStart w:id="75" w:name="_Toc12143"/>
      <w:bookmarkStart w:id="76" w:name="_Toc19834"/>
      <w:bookmarkStart w:id="77" w:name="_Toc17158"/>
      <w:r>
        <w:rPr>
          <w:rFonts w:hint="eastAsia"/>
        </w:rPr>
        <w:t>一、一般设备安全</w:t>
      </w:r>
      <w:bookmarkEnd w:id="73"/>
      <w:bookmarkEnd w:id="74"/>
      <w:bookmarkEnd w:id="75"/>
      <w:bookmarkEnd w:id="76"/>
      <w:bookmarkEnd w:id="77"/>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凡进入实验室进行任何实验操作前，须仔细阅读本《手册》，遵守实验室的各项规章制度、严格执行操作规程，做好各类记录。</w:t>
      </w:r>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使用设备前，需了解其操作程序，规范操作，采取必要的防护措施。</w:t>
      </w:r>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各种仪器应根据其指定用途操作，切勿使用不熟悉的仪器，对于特殊岗位和特种设备，需经过相应的培训，持证上岗。</w:t>
      </w:r>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设备使用完毕须及时清理，做好使用记录和维护工作。设备如出现故障应暂停使用，并及时报告、维修。</w:t>
      </w:r>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认识实验室内各类个人防护用品和灭火器材，确认其使用范围、有效期及完好性等，熟悉其使用。</w:t>
      </w:r>
    </w:p>
    <w:p>
      <w:pPr>
        <w:numPr>
          <w:ilvl w:val="0"/>
          <w:numId w:val="1"/>
        </w:numPr>
        <w:spacing w:line="4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对于精密仪器或贵重仪器，应制定操作规程，配备稳压电源、UPS不间断电源、必要时可采用双路供电。</w:t>
      </w:r>
    </w:p>
    <w:p>
      <w:pPr>
        <w:spacing w:line="480" w:lineRule="exact"/>
        <w:ind w:firstLine="643"/>
        <w:rPr>
          <w:rFonts w:hint="eastAsia" w:ascii="仿宋" w:hAnsi="仿宋" w:eastAsia="仿宋" w:cs="仿宋"/>
          <w:b/>
          <w:bCs/>
          <w:sz w:val="32"/>
          <w:szCs w:val="32"/>
        </w:rPr>
      </w:pPr>
      <w:r>
        <w:rPr>
          <w:rFonts w:hint="eastAsia" w:ascii="仿宋" w:hAnsi="仿宋" w:eastAsia="仿宋" w:cs="仿宋"/>
          <w:b/>
          <w:bCs/>
          <w:sz w:val="32"/>
          <w:szCs w:val="32"/>
        </w:rPr>
        <w:t>【机械加工设备】</w:t>
      </w:r>
    </w:p>
    <w:p>
      <w:pPr>
        <w:spacing w:line="480" w:lineRule="exact"/>
        <w:ind w:firstLine="640"/>
        <w:rPr>
          <w:rFonts w:hint="eastAsia" w:ascii="仿宋" w:hAnsi="仿宋" w:eastAsia="仿宋" w:cs="仿宋"/>
          <w:sz w:val="32"/>
          <w:szCs w:val="32"/>
        </w:rPr>
      </w:pPr>
      <w:r>
        <w:rPr>
          <w:rFonts w:ascii="宋体" w:hAnsi="宋体" w:eastAsia="宋体" w:cs="宋体"/>
          <w:sz w:val="32"/>
          <w:szCs w:val="32"/>
        </w:rPr>
        <w:drawing>
          <wp:anchor distT="0" distB="0" distL="114300" distR="114300" simplePos="0" relativeHeight="251678720" behindDoc="0" locked="0" layoutInCell="1" allowOverlap="1">
            <wp:simplePos x="0" y="0"/>
            <wp:positionH relativeFrom="column">
              <wp:posOffset>3559175</wp:posOffset>
            </wp:positionH>
            <wp:positionV relativeFrom="paragraph">
              <wp:posOffset>50800</wp:posOffset>
            </wp:positionV>
            <wp:extent cx="2070100" cy="2070100"/>
            <wp:effectExtent l="0" t="0" r="6350" b="6350"/>
            <wp:wrapSquare wrapText="bothSides"/>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35"/>
                    <a:stretch>
                      <a:fillRect/>
                    </a:stretch>
                  </pic:blipFill>
                  <pic:spPr>
                    <a:xfrm>
                      <a:off x="0" y="0"/>
                      <a:ext cx="2070100" cy="2070100"/>
                    </a:xfrm>
                    <a:prstGeom prst="rect">
                      <a:avLst/>
                    </a:prstGeom>
                    <a:noFill/>
                    <a:ln w="9525">
                      <a:noFill/>
                    </a:ln>
                  </pic:spPr>
                </pic:pic>
              </a:graphicData>
            </a:graphic>
          </wp:anchor>
        </w:drawing>
      </w:r>
      <w:r>
        <w:rPr>
          <w:rFonts w:hint="eastAsia" w:ascii="仿宋" w:hAnsi="仿宋" w:eastAsia="仿宋" w:cs="仿宋"/>
          <w:sz w:val="32"/>
          <w:szCs w:val="32"/>
        </w:rPr>
        <w:t>在机械加工设备的运行过程中，易造成切割、被夹、被卷等意外事故。</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对于冲剪机械、刨床、圆盘锯、堆高机、研磨机、空压机等机械设备，应有护罩、套筒等安全防护设备。</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对车床、滚齿机械等高度超过作业人员身高的机械，应设置适当高度的工作台。</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佩戴必要的防护器具（工作服和工作手套），束缚好宽松的衣物和头发，不得佩戴长项链，不得穿拖鞋，严格遵</w:t>
      </w:r>
      <w:r>
        <w:rPr>
          <w:rFonts w:hint="eastAsia" w:ascii="仿宋" w:hAnsi="仿宋" w:eastAsia="仿宋" w:cs="仿宋"/>
          <w:spacing w:val="-11"/>
          <w:sz w:val="32"/>
          <w:szCs w:val="32"/>
        </w:rPr>
        <w:t>守操作规程。</w:t>
      </w:r>
    </w:p>
    <w:p>
      <w:pPr>
        <w:spacing w:line="480" w:lineRule="exact"/>
        <w:ind w:firstLine="643"/>
        <w:rPr>
          <w:rFonts w:hint="eastAsia" w:ascii="仿宋" w:hAnsi="仿宋" w:eastAsia="仿宋" w:cs="仿宋"/>
          <w:b/>
          <w:bCs/>
          <w:sz w:val="32"/>
          <w:szCs w:val="32"/>
        </w:rPr>
      </w:pPr>
      <w:r>
        <w:rPr>
          <w:rFonts w:hint="eastAsia" w:ascii="仿宋" w:hAnsi="仿宋" w:eastAsia="仿宋" w:cs="仿宋"/>
          <w:b/>
          <w:bCs/>
          <w:sz w:val="32"/>
          <w:szCs w:val="32"/>
        </w:rPr>
        <w:t>【加热设备】</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加热设备包括：明火电炉、电阻炉、恒温箱、干燥箱、水浴锅、电热枪、电吹风等。</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使用加热设备，必须采取必要的防护措施，严格按照操作规程进行操作。使用时，人员不得离岗，使用完毕，应立即断开电源。</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加热、产热仪器设备须放置在阻燃的、稳固的实验台上或地面上，不得在其周围堆放易燃易爆物或杂物。</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禁止用电热设备烘烤溶剂、油品、塑料筐等易燃、可燃挥发物。若加热时会产生有毒有害气体，应放在通风柜中进行。</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应在断电的情况下，采取安全方式取放被加热的物品。</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6.</w:t>
      </w:r>
      <w:r>
        <w:rPr>
          <w:rFonts w:hint="eastAsia" w:ascii="仿宋" w:hAnsi="仿宋" w:eastAsia="仿宋" w:cs="仿宋"/>
          <w:sz w:val="32"/>
          <w:szCs w:val="32"/>
        </w:rPr>
        <w:t>实验室不允许使用明火电炉，如有特殊情况确需使用的，须向</w:t>
      </w:r>
      <w:r>
        <w:rPr>
          <w:rFonts w:hint="eastAsia" w:ascii="仿宋" w:hAnsi="仿宋" w:cs="仿宋"/>
          <w:sz w:val="32"/>
          <w:szCs w:val="32"/>
          <w:lang w:eastAsia="zh-CN"/>
        </w:rPr>
        <w:t>实验室管理处</w:t>
      </w:r>
      <w:r>
        <w:rPr>
          <w:rFonts w:hint="eastAsia" w:ascii="仿宋" w:hAnsi="仿宋" w:eastAsia="仿宋" w:cs="仿宋"/>
          <w:sz w:val="32"/>
          <w:szCs w:val="32"/>
        </w:rPr>
        <w:t>申请。</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7.</w:t>
      </w:r>
      <w:r>
        <w:rPr>
          <w:rFonts w:hint="eastAsia" w:ascii="仿宋" w:hAnsi="仿宋" w:eastAsia="仿宋" w:cs="仿宋"/>
          <w:sz w:val="32"/>
          <w:szCs w:val="32"/>
        </w:rPr>
        <w:t>使用管式电阻炉时，应确保导线与加热棒接触良好。含有水分的气体应先经过干燥后，方能通入炉内。</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8.</w:t>
      </w:r>
      <w:r>
        <w:rPr>
          <w:rFonts w:hint="eastAsia" w:ascii="仿宋" w:hAnsi="仿宋" w:eastAsia="仿宋" w:cs="仿宋"/>
          <w:sz w:val="32"/>
          <w:szCs w:val="32"/>
        </w:rPr>
        <w:t>使用恒温水浴锅时应避免干烧，注意不要将水溅到电器盒里。</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9.</w:t>
      </w:r>
      <w:r>
        <w:rPr>
          <w:rFonts w:hint="eastAsia" w:ascii="仿宋" w:hAnsi="仿宋" w:eastAsia="仿宋" w:cs="仿宋"/>
          <w:sz w:val="32"/>
          <w:szCs w:val="32"/>
        </w:rPr>
        <w:t>使用电热枪时，不可对着人体的任何部位。</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10.</w:t>
      </w:r>
      <w:r>
        <w:rPr>
          <w:rFonts w:hint="eastAsia" w:ascii="仿宋" w:hAnsi="仿宋" w:eastAsia="仿宋" w:cs="仿宋"/>
          <w:sz w:val="32"/>
          <w:szCs w:val="32"/>
        </w:rPr>
        <w:t>使用电吹风和电热枪后，需进行自然冷却，不得阻塞或覆盖其出风口和入风口。</w:t>
      </w:r>
    </w:p>
    <w:p>
      <w:pPr>
        <w:pStyle w:val="2"/>
        <w:bidi w:val="0"/>
        <w:rPr>
          <w:rFonts w:hint="eastAsia"/>
        </w:rPr>
      </w:pPr>
      <w:bookmarkStart w:id="78" w:name="_Toc16713"/>
      <w:bookmarkStart w:id="79" w:name="_Toc31687"/>
      <w:bookmarkStart w:id="80" w:name="_Toc7915"/>
      <w:bookmarkStart w:id="81" w:name="_Toc21081"/>
      <w:bookmarkStart w:id="82" w:name="_Toc27134"/>
      <w:r>
        <w:rPr>
          <w:rFonts w:hint="eastAsia"/>
        </w:rPr>
        <w:t>二、特种设备安全</w:t>
      </w:r>
      <w:bookmarkEnd w:id="78"/>
      <w:bookmarkEnd w:id="79"/>
      <w:bookmarkEnd w:id="80"/>
      <w:bookmarkEnd w:id="81"/>
      <w:bookmarkEnd w:id="82"/>
    </w:p>
    <w:p>
      <w:pPr>
        <w:spacing w:line="480" w:lineRule="exact"/>
        <w:ind w:firstLine="643"/>
        <w:rPr>
          <w:rFonts w:hint="eastAsia" w:ascii="仿宋" w:hAnsi="仿宋" w:eastAsia="仿宋" w:cs="仿宋"/>
          <w:sz w:val="32"/>
          <w:szCs w:val="32"/>
        </w:rPr>
      </w:pPr>
      <w:r>
        <w:rPr>
          <w:rFonts w:hint="eastAsia" w:ascii="仿宋" w:hAnsi="仿宋" w:eastAsia="仿宋" w:cs="仿宋"/>
          <w:b/>
          <w:bCs/>
          <w:sz w:val="32"/>
          <w:szCs w:val="32"/>
        </w:rPr>
        <w:drawing>
          <wp:anchor distT="0" distB="0" distL="114300" distR="114300" simplePos="0" relativeHeight="251668480" behindDoc="0" locked="0" layoutInCell="1" allowOverlap="1">
            <wp:simplePos x="0" y="0"/>
            <wp:positionH relativeFrom="column">
              <wp:posOffset>4251325</wp:posOffset>
            </wp:positionH>
            <wp:positionV relativeFrom="paragraph">
              <wp:posOffset>379095</wp:posOffset>
            </wp:positionV>
            <wp:extent cx="1317625" cy="1920240"/>
            <wp:effectExtent l="0" t="0" r="15875" b="3810"/>
            <wp:wrapSquare wrapText="bothSides"/>
            <wp:docPr id="2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IMG_256"/>
                    <pic:cNvPicPr>
                      <a:picLocks noChangeAspect="1"/>
                    </pic:cNvPicPr>
                  </pic:nvPicPr>
                  <pic:blipFill>
                    <a:blip r:embed="rId36" cstate="print"/>
                    <a:stretch>
                      <a:fillRect/>
                    </a:stretch>
                  </pic:blipFill>
                  <pic:spPr>
                    <a:xfrm>
                      <a:off x="0" y="0"/>
                      <a:ext cx="1317625" cy="1920240"/>
                    </a:xfrm>
                    <a:prstGeom prst="rect">
                      <a:avLst/>
                    </a:prstGeom>
                    <a:noFill/>
                    <a:ln>
                      <a:noFill/>
                    </a:ln>
                  </pic:spPr>
                </pic:pic>
              </a:graphicData>
            </a:graphic>
          </wp:anchor>
        </w:drawing>
      </w:r>
      <w:r>
        <w:rPr>
          <w:rFonts w:hint="eastAsia" w:ascii="仿宋" w:hAnsi="仿宋" w:eastAsia="仿宋" w:cs="仿宋"/>
          <w:sz w:val="32"/>
          <w:szCs w:val="32"/>
        </w:rPr>
        <w:t>特种设备是指涉及生命安全、危险性较大的锅炉、压力容器（含气瓶）、压力管道、起重机械等机动设备。其中锅炉、压力容器（含气瓶）、压力管道为承压类特种设备；起重机械等机动设备为机电类特种设备。</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特种设备的使用者应接受过正规培训，取得上岗资格证。</w:t>
      </w:r>
    </w:p>
    <w:p>
      <w:pPr>
        <w:pStyle w:val="3"/>
        <w:numPr>
          <w:ilvl w:val="0"/>
          <w:numId w:val="2"/>
        </w:numPr>
        <w:bidi w:val="0"/>
        <w:rPr>
          <w:rFonts w:hint="eastAsia"/>
        </w:rPr>
      </w:pPr>
      <w:r>
        <w:rPr>
          <w:rFonts w:hint="eastAsia"/>
        </w:rPr>
        <w:t>压力容器的使用安全</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凡同时满足下列三个条件的设备属于压力容器管制范围：</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最高工作压力大于等于0.1MPa。</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压力与容积的乘积大于等于2.5MPa·L。</w:t>
      </w:r>
    </w:p>
    <w:p>
      <w:pPr>
        <w:numPr>
          <w:ilvl w:val="0"/>
          <w:numId w:val="0"/>
        </w:numPr>
        <w:tabs>
          <w:tab w:val="left" w:pos="1020"/>
        </w:tabs>
        <w:spacing w:line="48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盛装介质为气体、液化气体或最高工作温度高于等于标准沸点的液体。</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在使用压力容器之前，应首先得到设备负责人的许可。</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确认该压力容器已办理注册登记手续，取得《特种设备使用登记证》并在检验有效期范围内。</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启用长期停用的压力容器必须首先经过特种设备管理部门检验并且合格后才能使用。</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经过压力容器管理人员培训并考验合格。</w:t>
      </w:r>
    </w:p>
    <w:p>
      <w:pPr>
        <w:spacing w:line="480" w:lineRule="exact"/>
        <w:ind w:firstLine="640"/>
        <w:rPr>
          <w:rFonts w:hint="eastAsia" w:ascii="仿宋" w:hAnsi="仿宋" w:eastAsia="仿宋" w:cs="仿宋"/>
          <w:sz w:val="32"/>
          <w:szCs w:val="32"/>
        </w:rPr>
      </w:pPr>
      <w:r>
        <w:rPr>
          <w:rFonts w:hint="eastAsia" w:ascii="仿宋" w:hAnsi="仿宋" w:eastAsia="仿宋" w:cs="仿宋"/>
          <w:sz w:val="32"/>
          <w:szCs w:val="32"/>
        </w:rPr>
        <w:t>严格按照压力容器操作规程操作。</w:t>
      </w:r>
    </w:p>
    <w:p>
      <w:pPr>
        <w:spacing w:line="480" w:lineRule="exact"/>
        <w:ind w:firstLine="596"/>
        <w:rPr>
          <w:rFonts w:hint="eastAsia" w:ascii="仿宋" w:hAnsi="仿宋" w:eastAsia="仿宋" w:cs="仿宋"/>
          <w:sz w:val="32"/>
          <w:szCs w:val="32"/>
        </w:rPr>
      </w:pPr>
      <w:r>
        <w:rPr>
          <w:rFonts w:hint="eastAsia" w:ascii="仿宋" w:hAnsi="仿宋" w:eastAsia="仿宋" w:cs="仿宋"/>
          <w:spacing w:val="-11"/>
          <w:sz w:val="32"/>
          <w:szCs w:val="32"/>
        </w:rPr>
        <w:t>发现异常现象或有不正常声音，立即停机，并通知设备负责人。</w:t>
      </w:r>
    </w:p>
    <w:p>
      <w:pPr>
        <w:pStyle w:val="3"/>
        <w:bidi w:val="0"/>
        <w:rPr>
          <w:rFonts w:hint="eastAsia"/>
        </w:rPr>
      </w:pPr>
      <w:r>
        <w:rPr>
          <w:rFonts w:hint="eastAsia"/>
          <w:lang w:eastAsia="zh-CN"/>
        </w:rPr>
        <w:t>（二）</w:t>
      </w:r>
      <w:r>
        <w:rPr>
          <w:rFonts w:hint="eastAsia"/>
        </w:rPr>
        <w:t>起重机械</w:t>
      </w:r>
      <w:r>
        <w:rPr>
          <w:rFonts w:hint="eastAsia"/>
          <w:lang w:eastAsia="zh-CN"/>
        </w:rPr>
        <w:t>的</w:t>
      </w:r>
      <w:r>
        <w:rPr>
          <w:rFonts w:hint="eastAsia"/>
        </w:rPr>
        <w:t>使用安全</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使用前应确认所使用的起重机械是否有《特种设备使用登记证》、《检验合格证》，是否在有效期范围内。</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lang w:val="en-US"/>
        </w:rPr>
        <w:drawing>
          <wp:anchor distT="0" distB="0" distL="114300" distR="114300" simplePos="0" relativeHeight="251669504" behindDoc="0" locked="0" layoutInCell="1" allowOverlap="1">
            <wp:simplePos x="0" y="0"/>
            <wp:positionH relativeFrom="column">
              <wp:posOffset>3897630</wp:posOffset>
            </wp:positionH>
            <wp:positionV relativeFrom="paragraph">
              <wp:posOffset>153670</wp:posOffset>
            </wp:positionV>
            <wp:extent cx="1781810" cy="1789430"/>
            <wp:effectExtent l="0" t="0" r="8890" b="1270"/>
            <wp:wrapSquare wrapText="bothSides"/>
            <wp:docPr id="28"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descr="IMG_256"/>
                    <pic:cNvPicPr>
                      <a:picLocks noChangeAspect="1"/>
                    </pic:cNvPicPr>
                  </pic:nvPicPr>
                  <pic:blipFill>
                    <a:blip r:embed="rId37" cstate="print"/>
                    <a:stretch>
                      <a:fillRect/>
                    </a:stretch>
                  </pic:blipFill>
                  <pic:spPr>
                    <a:xfrm>
                      <a:off x="0" y="0"/>
                      <a:ext cx="1781810" cy="1789430"/>
                    </a:xfrm>
                    <a:prstGeom prst="rect">
                      <a:avLst/>
                    </a:prstGeom>
                    <a:noFill/>
                    <a:ln>
                      <a:noFill/>
                    </a:ln>
                  </pic:spPr>
                </pic:pic>
              </a:graphicData>
            </a:graphic>
          </wp:anchor>
        </w:drawing>
      </w:r>
      <w:r>
        <w:rPr>
          <w:rFonts w:hint="eastAsia" w:ascii="仿宋" w:hAnsi="仿宋" w:eastAsia="仿宋" w:cs="仿宋"/>
          <w:sz w:val="32"/>
          <w:szCs w:val="32"/>
          <w:lang w:val="en-US" w:eastAsia="zh-CN"/>
        </w:rPr>
        <w:t>2.</w:t>
      </w:r>
      <w:r>
        <w:rPr>
          <w:rFonts w:hint="eastAsia" w:ascii="仿宋" w:hAnsi="仿宋" w:eastAsia="仿宋" w:cs="仿宋"/>
          <w:sz w:val="32"/>
          <w:szCs w:val="32"/>
        </w:rPr>
        <w:t>操作人员使用各种起重机械前，须经过培训并考试合格，持证上岗。</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起重机械必须实施日常维护保养、自行检查与质监部门的定期全面检查。</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起重机械出现故障或异常情况时，使用单位与个人须立即停止使用，对设备进行全面检查，消除事故隐患，请有关专业机构与专家对其使用状况进行评估，确认安全后方可继续使用。</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起重设备须有完整详细的安全技术档案，其内容包括其维修检查的详细记录等。</w:t>
      </w:r>
    </w:p>
    <w:p>
      <w:pPr>
        <w:ind w:firstLine="880"/>
        <w:rPr>
          <w:rFonts w:ascii="方正小标宋简体" w:hAnsi="方正小标宋简体" w:eastAsia="方正小标宋简体" w:cs="方正小标宋简体"/>
          <w:sz w:val="44"/>
          <w:szCs w:val="44"/>
        </w:rPr>
      </w:pPr>
      <w:bookmarkStart w:id="83" w:name="_Toc29692"/>
      <w:bookmarkStart w:id="84" w:name="_Toc12258"/>
      <w:r>
        <w:rPr>
          <w:rFonts w:hint="eastAsia" w:ascii="方正小标宋简体" w:hAnsi="方正小标宋简体" w:eastAsia="方正小标宋简体" w:cs="方正小标宋简体"/>
          <w:sz w:val="44"/>
          <w:szCs w:val="44"/>
        </w:rPr>
        <w:br w:type="page"/>
      </w:r>
    </w:p>
    <w:p>
      <w:pPr>
        <w:pStyle w:val="16"/>
        <w:bidi w:val="0"/>
        <w:rPr>
          <w:rFonts w:hint="default"/>
        </w:rPr>
      </w:pPr>
      <w:bookmarkStart w:id="85" w:name="_Toc7957"/>
      <w:bookmarkStart w:id="86" w:name="_Toc30771"/>
      <w:bookmarkStart w:id="87" w:name="_Toc20967"/>
      <w:bookmarkStart w:id="88" w:name="_Toc27986"/>
      <w:r>
        <w:rPr>
          <w:rFonts w:hint="eastAsia"/>
        </w:rPr>
        <w:t>常用安全标识</w:t>
      </w:r>
      <w:bookmarkEnd w:id="83"/>
      <w:bookmarkEnd w:id="84"/>
      <w:bookmarkEnd w:id="85"/>
      <w:bookmarkEnd w:id="86"/>
      <w:bookmarkEnd w:id="87"/>
      <w:bookmarkEnd w:id="88"/>
    </w:p>
    <w:p>
      <w:pPr>
        <w:spacing w:line="240" w:lineRule="auto"/>
        <w:ind w:firstLine="0" w:firstLineChars="0"/>
        <w:jc w:val="center"/>
        <w:rPr>
          <w:rFonts w:ascii="宋体" w:hAnsi="宋体" w:eastAsia="宋体" w:cs="宋体"/>
          <w:color w:val="000000"/>
          <w:sz w:val="28"/>
          <w:szCs w:val="28"/>
        </w:rPr>
      </w:pPr>
      <w:r>
        <w:drawing>
          <wp:anchor distT="0" distB="0" distL="114300" distR="114300" simplePos="0" relativeHeight="251670528" behindDoc="0" locked="0" layoutInCell="1" allowOverlap="1">
            <wp:simplePos x="0" y="0"/>
            <wp:positionH relativeFrom="column">
              <wp:posOffset>478790</wp:posOffset>
            </wp:positionH>
            <wp:positionV relativeFrom="paragraph">
              <wp:posOffset>4326255</wp:posOffset>
            </wp:positionV>
            <wp:extent cx="4660900" cy="4029710"/>
            <wp:effectExtent l="0" t="0" r="6350" b="8890"/>
            <wp:wrapNone/>
            <wp:docPr id="3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IMG_256"/>
                    <pic:cNvPicPr>
                      <a:picLocks noChangeAspect="1"/>
                    </pic:cNvPicPr>
                  </pic:nvPicPr>
                  <pic:blipFill>
                    <a:blip r:embed="rId38" cstate="print"/>
                    <a:stretch>
                      <a:fillRect/>
                    </a:stretch>
                  </pic:blipFill>
                  <pic:spPr>
                    <a:xfrm>
                      <a:off x="0" y="0"/>
                      <a:ext cx="4660900" cy="4029710"/>
                    </a:xfrm>
                    <a:prstGeom prst="rect">
                      <a:avLst/>
                    </a:prstGeom>
                    <a:noFill/>
                    <a:ln>
                      <a:noFill/>
                    </a:ln>
                  </pic:spPr>
                </pic:pic>
              </a:graphicData>
            </a:graphic>
          </wp:anchor>
        </w:drawing>
      </w:r>
      <w:r>
        <w:rPr>
          <w:rFonts w:ascii="宋体" w:hAnsi="宋体" w:eastAsia="宋体" w:cs="宋体"/>
          <w:sz w:val="28"/>
          <w:szCs w:val="28"/>
        </w:rPr>
        <w:drawing>
          <wp:inline distT="0" distB="0" distL="114300" distR="114300">
            <wp:extent cx="4643755" cy="4298315"/>
            <wp:effectExtent l="0" t="0" r="4445" b="6985"/>
            <wp:docPr id="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56"/>
                    <pic:cNvPicPr>
                      <a:picLocks noChangeAspect="1"/>
                    </pic:cNvPicPr>
                  </pic:nvPicPr>
                  <pic:blipFill>
                    <a:blip r:embed="rId39" cstate="print"/>
                    <a:stretch>
                      <a:fillRect/>
                    </a:stretch>
                  </pic:blipFill>
                  <pic:spPr>
                    <a:xfrm>
                      <a:off x="0" y="0"/>
                      <a:ext cx="4643755" cy="4298315"/>
                    </a:xfrm>
                    <a:prstGeom prst="rect">
                      <a:avLst/>
                    </a:prstGeom>
                    <a:noFill/>
                    <a:ln>
                      <a:noFill/>
                    </a:ln>
                  </pic:spPr>
                </pic:pic>
              </a:graphicData>
            </a:graphic>
          </wp:inline>
        </w:drawing>
      </w:r>
      <w:r>
        <w:rPr>
          <w:rFonts w:ascii="宋体" w:hAnsi="宋体" w:eastAsia="宋体" w:cs="宋体"/>
          <w:sz w:val="28"/>
          <w:szCs w:val="28"/>
        </w:rPr>
        <w:fldChar w:fldCharType="begin"/>
      </w:r>
      <w:r>
        <w:rPr>
          <w:rFonts w:ascii="宋体" w:hAnsi="宋体" w:eastAsia="宋体" w:cs="宋体"/>
          <w:sz w:val="28"/>
          <w:szCs w:val="28"/>
        </w:rPr>
        <w:instrText xml:space="preserve">INCLUDEPICTURE \d "http://safe.henu.edu.cn/__local/3/A3/6B/11714B47559EDC9715135F583A0_C318A5F8_11B7B.jpg" \* MERGEFORMATINET </w:instrText>
      </w:r>
      <w:r>
        <w:rPr>
          <w:rFonts w:ascii="宋体" w:hAnsi="宋体" w:eastAsia="宋体" w:cs="宋体"/>
          <w:sz w:val="28"/>
          <w:szCs w:val="28"/>
        </w:rPr>
        <w:fldChar w:fldCharType="end"/>
      </w:r>
    </w:p>
    <w:p>
      <w:pPr>
        <w:ind w:firstLine="600"/>
      </w:pP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p>
    <w:p>
      <w:pPr>
        <w:spacing w:line="480" w:lineRule="exact"/>
        <w:ind w:firstLine="560"/>
        <w:rPr>
          <w:rFonts w:ascii="宋体" w:hAnsi="宋体" w:cs="宋体"/>
          <w:color w:val="000000"/>
          <w:kern w:val="0"/>
          <w:sz w:val="28"/>
          <w:szCs w:val="28"/>
        </w:rPr>
      </w:pPr>
    </w:p>
    <w:p>
      <w:pPr>
        <w:ind w:firstLine="562"/>
        <w:rPr>
          <w:rFonts w:ascii="宋体" w:hAnsi="宋体" w:cs="宋体"/>
          <w:b/>
          <w:bCs/>
          <w:color w:val="000000"/>
          <w:sz w:val="28"/>
          <w:szCs w:val="28"/>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pPr>
    </w:p>
    <w:p>
      <w:pPr>
        <w:spacing w:line="480" w:lineRule="exact"/>
        <w:ind w:firstLine="643"/>
        <w:rPr>
          <w:rFonts w:ascii="仿宋" w:hAnsi="仿宋" w:cs="仿宋"/>
          <w:b/>
          <w:bCs/>
          <w:color w:val="000000"/>
          <w:sz w:val="32"/>
          <w:szCs w:val="32"/>
        </w:rPr>
        <w:sectPr>
          <w:pgSz w:w="11906" w:h="16838"/>
          <w:pgMar w:top="1417" w:right="1531" w:bottom="1417" w:left="1531" w:header="851" w:footer="992" w:gutter="0"/>
          <w:cols w:space="0" w:num="1"/>
          <w:docGrid w:type="lines" w:linePitch="312" w:charSpace="0"/>
        </w:sectPr>
      </w:pPr>
    </w:p>
    <w:p>
      <w:pPr>
        <w:pStyle w:val="16"/>
        <w:bidi w:val="0"/>
        <w:rPr>
          <w:rFonts w:hint="eastAsia"/>
          <w:lang w:eastAsia="zh-CN"/>
        </w:rPr>
      </w:pPr>
      <w:r>
        <w:rPr>
          <w:rFonts w:hint="eastAsia"/>
          <w:lang w:eastAsia="zh-CN"/>
        </w:rPr>
        <w:t>实验室安全承诺书</w:t>
      </w:r>
    </w:p>
    <w:p>
      <w:pPr>
        <w:spacing w:line="480" w:lineRule="exact"/>
        <w:ind w:firstLine="643"/>
        <w:jc w:val="both"/>
        <w:rPr>
          <w:rFonts w:hint="eastAsia" w:ascii="仿宋" w:hAnsi="仿宋" w:cs="仿宋"/>
          <w:b w:val="0"/>
          <w:bCs w:val="0"/>
          <w:color w:val="000000"/>
          <w:sz w:val="32"/>
          <w:szCs w:val="32"/>
          <w:lang w:eastAsia="zh-CN"/>
        </w:rPr>
      </w:pPr>
    </w:p>
    <w:p>
      <w:pPr>
        <w:spacing w:line="480" w:lineRule="exact"/>
        <w:ind w:firstLine="643"/>
        <w:jc w:val="both"/>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eastAsia="zh-CN"/>
        </w:rPr>
        <w:t>我已经认真阅读和学习了《山西应用科技学院实验室安全教育手册》，并承诺在实验教学过程中，不断提高自身安全意识，掌握相关安全知识，提升安全防范技能，严格遵守实验室各项安全管理制度及操作规程。如因自己违反而造成损害，我愿意承担全部责任。</w:t>
      </w:r>
    </w:p>
    <w:p>
      <w:pPr>
        <w:spacing w:line="480" w:lineRule="exact"/>
        <w:ind w:firstLine="643"/>
        <w:jc w:val="right"/>
        <w:rPr>
          <w:rFonts w:hint="eastAsia" w:ascii="仿宋" w:hAnsi="仿宋" w:cs="仿宋"/>
          <w:b w:val="0"/>
          <w:bCs w:val="0"/>
          <w:color w:val="000000"/>
          <w:sz w:val="32"/>
          <w:szCs w:val="32"/>
          <w:lang w:eastAsia="zh-CN"/>
        </w:rPr>
      </w:pPr>
    </w:p>
    <w:p>
      <w:pPr>
        <w:spacing w:line="480" w:lineRule="exact"/>
        <w:ind w:firstLine="643"/>
        <w:jc w:val="right"/>
        <w:rPr>
          <w:rFonts w:hint="eastAsia" w:ascii="仿宋" w:hAnsi="仿宋" w:cs="仿宋"/>
          <w:b w:val="0"/>
          <w:bCs w:val="0"/>
          <w:color w:val="000000"/>
          <w:sz w:val="32"/>
          <w:szCs w:val="32"/>
          <w:lang w:eastAsia="zh-CN"/>
        </w:rPr>
      </w:pPr>
    </w:p>
    <w:p>
      <w:pPr>
        <w:spacing w:line="480" w:lineRule="exact"/>
        <w:ind w:firstLine="643"/>
        <w:jc w:val="center"/>
        <w:rPr>
          <w:rFonts w:hint="default" w:ascii="仿宋" w:hAnsi="仿宋" w:cs="仿宋"/>
          <w:b w:val="0"/>
          <w:bCs w:val="0"/>
          <w:color w:val="000000"/>
          <w:sz w:val="32"/>
          <w:szCs w:val="32"/>
          <w:lang w:val="en-US"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所在学院</w:t>
      </w:r>
      <w:r>
        <w:rPr>
          <w:rFonts w:hint="eastAsia" w:ascii="仿宋" w:hAnsi="仿宋" w:cs="仿宋"/>
          <w:b w:val="0"/>
          <w:bCs w:val="0"/>
          <w:color w:val="000000"/>
          <w:sz w:val="32"/>
          <w:szCs w:val="32"/>
          <w:lang w:val="en-US" w:eastAsia="zh-CN"/>
        </w:rPr>
        <w:t>/班级：</w:t>
      </w:r>
    </w:p>
    <w:p>
      <w:pPr>
        <w:spacing w:line="480" w:lineRule="exact"/>
        <w:ind w:firstLine="643"/>
        <w:jc w:val="center"/>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本人签字：</w:t>
      </w:r>
    </w:p>
    <w:p>
      <w:pPr>
        <w:spacing w:line="480" w:lineRule="exact"/>
        <w:ind w:firstLine="643"/>
        <w:jc w:val="center"/>
        <w:rPr>
          <w:rFonts w:hint="eastAsia" w:ascii="仿宋" w:hAnsi="仿宋" w:cs="仿宋"/>
          <w:b w:val="0"/>
          <w:bCs w:val="0"/>
          <w:color w:val="000000"/>
          <w:sz w:val="32"/>
          <w:szCs w:val="32"/>
          <w:lang w:val="en-US" w:eastAsia="zh-CN"/>
        </w:rPr>
      </w:pPr>
      <w:r>
        <w:rPr>
          <w:rFonts w:hint="eastAsia" w:ascii="仿宋" w:hAnsi="仿宋" w:cs="仿宋"/>
          <w:b w:val="0"/>
          <w:bCs w:val="0"/>
          <w:color w:val="000000"/>
          <w:sz w:val="32"/>
          <w:szCs w:val="32"/>
          <w:lang w:val="en-US" w:eastAsia="zh-CN"/>
        </w:rPr>
        <w:t xml:space="preserve">                     </w:t>
      </w:r>
    </w:p>
    <w:p>
      <w:pPr>
        <w:spacing w:line="480" w:lineRule="exact"/>
        <w:ind w:firstLine="643"/>
        <w:jc w:val="center"/>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年</w:t>
      </w: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月</w:t>
      </w: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日</w:t>
      </w:r>
    </w:p>
    <w:p>
      <w:pPr>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eastAsia="zh-CN"/>
        </w:rPr>
        <w:br w:type="page"/>
      </w:r>
    </w:p>
    <w:p>
      <w:pPr>
        <w:pStyle w:val="16"/>
        <w:bidi w:val="0"/>
        <w:rPr>
          <w:rFonts w:hint="eastAsia"/>
          <w:lang w:eastAsia="zh-CN"/>
        </w:rPr>
      </w:pPr>
      <w:r>
        <w:rPr>
          <w:rFonts w:hint="eastAsia"/>
          <w:lang w:eastAsia="zh-CN"/>
        </w:rPr>
        <w:t>实验室安全承诺书</w:t>
      </w:r>
    </w:p>
    <w:p>
      <w:pPr>
        <w:spacing w:line="480" w:lineRule="exact"/>
        <w:ind w:firstLine="643"/>
        <w:jc w:val="both"/>
        <w:rPr>
          <w:rFonts w:hint="eastAsia" w:ascii="仿宋" w:hAnsi="仿宋" w:cs="仿宋"/>
          <w:b w:val="0"/>
          <w:bCs w:val="0"/>
          <w:color w:val="000000"/>
          <w:sz w:val="32"/>
          <w:szCs w:val="32"/>
          <w:lang w:eastAsia="zh-CN"/>
        </w:rPr>
      </w:pPr>
    </w:p>
    <w:p>
      <w:pPr>
        <w:spacing w:line="480" w:lineRule="exact"/>
        <w:ind w:firstLine="643"/>
        <w:jc w:val="both"/>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eastAsia="zh-CN"/>
        </w:rPr>
        <w:t>我已经认真阅读和学习了《山西应用科技学院实验室安全教育手册》，并承诺在实验教学过程中，不断提高自身安全意识，掌握相关安全知识，提升安全防范技能，严格遵守实验室各项安全管理制度及操作规程。如因自己违反而造成损害，我愿意承担全部责任。</w:t>
      </w:r>
    </w:p>
    <w:p>
      <w:pPr>
        <w:spacing w:line="480" w:lineRule="exact"/>
        <w:ind w:firstLine="643"/>
        <w:jc w:val="right"/>
        <w:rPr>
          <w:rFonts w:hint="eastAsia" w:ascii="仿宋" w:hAnsi="仿宋" w:cs="仿宋"/>
          <w:b w:val="0"/>
          <w:bCs w:val="0"/>
          <w:color w:val="000000"/>
          <w:sz w:val="32"/>
          <w:szCs w:val="32"/>
          <w:lang w:eastAsia="zh-CN"/>
        </w:rPr>
      </w:pPr>
    </w:p>
    <w:p>
      <w:pPr>
        <w:spacing w:line="480" w:lineRule="exact"/>
        <w:ind w:firstLine="643"/>
        <w:jc w:val="right"/>
        <w:rPr>
          <w:rFonts w:hint="eastAsia" w:ascii="仿宋" w:hAnsi="仿宋" w:cs="仿宋"/>
          <w:b w:val="0"/>
          <w:bCs w:val="0"/>
          <w:color w:val="000000"/>
          <w:sz w:val="32"/>
          <w:szCs w:val="32"/>
          <w:lang w:eastAsia="zh-CN"/>
        </w:rPr>
      </w:pPr>
    </w:p>
    <w:p>
      <w:pPr>
        <w:spacing w:line="480" w:lineRule="exact"/>
        <w:ind w:firstLine="643"/>
        <w:jc w:val="center"/>
        <w:rPr>
          <w:rFonts w:hint="default" w:ascii="仿宋" w:hAnsi="仿宋" w:cs="仿宋"/>
          <w:b w:val="0"/>
          <w:bCs w:val="0"/>
          <w:color w:val="000000"/>
          <w:sz w:val="32"/>
          <w:szCs w:val="32"/>
          <w:lang w:val="en-US"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所在学院</w:t>
      </w:r>
      <w:r>
        <w:rPr>
          <w:rFonts w:hint="eastAsia" w:ascii="仿宋" w:hAnsi="仿宋" w:cs="仿宋"/>
          <w:b w:val="0"/>
          <w:bCs w:val="0"/>
          <w:color w:val="000000"/>
          <w:sz w:val="32"/>
          <w:szCs w:val="32"/>
          <w:lang w:val="en-US" w:eastAsia="zh-CN"/>
        </w:rPr>
        <w:t>/班级：</w:t>
      </w:r>
    </w:p>
    <w:p>
      <w:pPr>
        <w:spacing w:line="480" w:lineRule="exact"/>
        <w:ind w:firstLine="643"/>
        <w:jc w:val="center"/>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本人签字：</w:t>
      </w:r>
    </w:p>
    <w:p>
      <w:pPr>
        <w:spacing w:line="480" w:lineRule="exact"/>
        <w:ind w:firstLine="643"/>
        <w:jc w:val="center"/>
        <w:rPr>
          <w:rFonts w:hint="eastAsia" w:ascii="仿宋" w:hAnsi="仿宋" w:cs="仿宋"/>
          <w:b w:val="0"/>
          <w:bCs w:val="0"/>
          <w:color w:val="000000"/>
          <w:sz w:val="32"/>
          <w:szCs w:val="32"/>
          <w:lang w:val="en-US" w:eastAsia="zh-CN"/>
        </w:rPr>
      </w:pPr>
      <w:r>
        <w:rPr>
          <w:rFonts w:hint="eastAsia" w:ascii="仿宋" w:hAnsi="仿宋" w:cs="仿宋"/>
          <w:b w:val="0"/>
          <w:bCs w:val="0"/>
          <w:color w:val="000000"/>
          <w:sz w:val="32"/>
          <w:szCs w:val="32"/>
          <w:lang w:val="en-US" w:eastAsia="zh-CN"/>
        </w:rPr>
        <w:t xml:space="preserve">                     </w:t>
      </w:r>
    </w:p>
    <w:p>
      <w:pPr>
        <w:spacing w:line="480" w:lineRule="exact"/>
        <w:ind w:firstLine="643"/>
        <w:jc w:val="center"/>
        <w:rPr>
          <w:rFonts w:hint="eastAsia" w:ascii="仿宋" w:hAnsi="仿宋" w:cs="仿宋"/>
          <w:b w:val="0"/>
          <w:bCs w:val="0"/>
          <w:color w:val="000000"/>
          <w:sz w:val="32"/>
          <w:szCs w:val="32"/>
          <w:lang w:eastAsia="zh-CN"/>
        </w:rPr>
      </w:pP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年</w:t>
      </w: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月</w:t>
      </w:r>
      <w:r>
        <w:rPr>
          <w:rFonts w:hint="eastAsia" w:ascii="仿宋" w:hAnsi="仿宋" w:cs="仿宋"/>
          <w:b w:val="0"/>
          <w:bCs w:val="0"/>
          <w:color w:val="000000"/>
          <w:sz w:val="32"/>
          <w:szCs w:val="32"/>
          <w:lang w:val="en-US" w:eastAsia="zh-CN"/>
        </w:rPr>
        <w:t xml:space="preserve">  </w:t>
      </w:r>
      <w:r>
        <w:rPr>
          <w:rFonts w:hint="eastAsia" w:ascii="仿宋" w:hAnsi="仿宋" w:cs="仿宋"/>
          <w:b w:val="0"/>
          <w:bCs w:val="0"/>
          <w:color w:val="000000"/>
          <w:sz w:val="32"/>
          <w:szCs w:val="32"/>
          <w:lang w:eastAsia="zh-CN"/>
        </w:rPr>
        <w:t>日</w:t>
      </w:r>
    </w:p>
    <w:p>
      <w:pPr>
        <w:pStyle w:val="2"/>
        <w:bidi w:val="0"/>
        <w:spacing w:line="480" w:lineRule="exact"/>
        <w:ind w:firstLine="643"/>
        <w:jc w:val="center"/>
        <w:rPr>
          <w:rFonts w:hint="eastAsia" w:ascii="仿宋" w:hAnsi="仿宋" w:cs="仿宋"/>
          <w:b w:val="0"/>
          <w:bCs w:val="0"/>
          <w:color w:val="000000"/>
          <w:sz w:val="32"/>
          <w:szCs w:val="32"/>
          <w:lang w:eastAsia="zh-CN"/>
        </w:rPr>
      </w:pPr>
    </w:p>
    <w:p>
      <w:pPr>
        <w:rPr>
          <w:rFonts w:hint="eastAsia"/>
          <w:lang w:eastAsia="zh-CN"/>
        </w:rPr>
      </w:pPr>
    </w:p>
    <w:sectPr>
      <w:footerReference r:id="rId18" w:type="default"/>
      <w:pgSz w:w="11906" w:h="16838"/>
      <w:pgMar w:top="1417" w:right="1531" w:bottom="1417" w:left="1531"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CKM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Jy&#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8IoyQEAAJo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2A501"/>
    <w:multiLevelType w:val="singleLevel"/>
    <w:tmpl w:val="DA82A501"/>
    <w:lvl w:ilvl="0" w:tentative="0">
      <w:start w:val="1"/>
      <w:numFmt w:val="chineseCounting"/>
      <w:suff w:val="nothing"/>
      <w:lvlText w:val="（%1）"/>
      <w:lvlJc w:val="left"/>
      <w:pPr>
        <w:ind w:left="0" w:firstLine="420"/>
      </w:pPr>
      <w:rPr>
        <w:rFonts w:hint="eastAsia"/>
      </w:rPr>
    </w:lvl>
  </w:abstractNum>
  <w:abstractNum w:abstractNumId="1">
    <w:nsid w:val="3FE2DF97"/>
    <w:multiLevelType w:val="singleLevel"/>
    <w:tmpl w:val="3FE2DF97"/>
    <w:lvl w:ilvl="0" w:tentative="0">
      <w:start w:val="1"/>
      <w:numFmt w:val="chineseCounting"/>
      <w:suff w:val="nothing"/>
      <w:lvlText w:val="（%1）"/>
      <w:lvlJc w:val="left"/>
      <w:pPr>
        <w:ind w:left="-136"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HorizontalSpacing w:val="300"/>
  <w:drawingGridVerticalSpacing w:val="20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OWU5NDcyNDUxMDUxYmU5M2Y0N2E0NTRhZjE5ZmEifQ=="/>
  </w:docVars>
  <w:rsids>
    <w:rsidRoot w:val="5ECC174C"/>
    <w:rsid w:val="001518BC"/>
    <w:rsid w:val="00190B9E"/>
    <w:rsid w:val="00245B7D"/>
    <w:rsid w:val="003617DE"/>
    <w:rsid w:val="004A3164"/>
    <w:rsid w:val="004A5B88"/>
    <w:rsid w:val="004D49F2"/>
    <w:rsid w:val="007D0305"/>
    <w:rsid w:val="007E509D"/>
    <w:rsid w:val="00801037"/>
    <w:rsid w:val="008124C9"/>
    <w:rsid w:val="008D0370"/>
    <w:rsid w:val="008F163C"/>
    <w:rsid w:val="009A19B7"/>
    <w:rsid w:val="00AA44BF"/>
    <w:rsid w:val="00AD25A0"/>
    <w:rsid w:val="00B103A8"/>
    <w:rsid w:val="00B45BEC"/>
    <w:rsid w:val="00BA5698"/>
    <w:rsid w:val="00BC610D"/>
    <w:rsid w:val="00C20CFE"/>
    <w:rsid w:val="00C40AF8"/>
    <w:rsid w:val="00CB0D38"/>
    <w:rsid w:val="00D918F8"/>
    <w:rsid w:val="00D94334"/>
    <w:rsid w:val="00E97D1B"/>
    <w:rsid w:val="00FA2120"/>
    <w:rsid w:val="054B025F"/>
    <w:rsid w:val="08355677"/>
    <w:rsid w:val="09EB1B90"/>
    <w:rsid w:val="0C5F1D02"/>
    <w:rsid w:val="0CA54A4B"/>
    <w:rsid w:val="115D4434"/>
    <w:rsid w:val="12B40DF1"/>
    <w:rsid w:val="15AE0746"/>
    <w:rsid w:val="174F596C"/>
    <w:rsid w:val="17A31FA6"/>
    <w:rsid w:val="17C920F3"/>
    <w:rsid w:val="188C5E46"/>
    <w:rsid w:val="1A6E1470"/>
    <w:rsid w:val="1D406786"/>
    <w:rsid w:val="21D63532"/>
    <w:rsid w:val="22864680"/>
    <w:rsid w:val="244264B0"/>
    <w:rsid w:val="24F20F0E"/>
    <w:rsid w:val="25177D8E"/>
    <w:rsid w:val="267B6F8E"/>
    <w:rsid w:val="29AA70BF"/>
    <w:rsid w:val="2B014153"/>
    <w:rsid w:val="2BEF24D8"/>
    <w:rsid w:val="2D690526"/>
    <w:rsid w:val="2FEA0535"/>
    <w:rsid w:val="335E5053"/>
    <w:rsid w:val="35B16B32"/>
    <w:rsid w:val="36751C2C"/>
    <w:rsid w:val="38084878"/>
    <w:rsid w:val="3A1D0C76"/>
    <w:rsid w:val="3D906BA0"/>
    <w:rsid w:val="3DFE0BF8"/>
    <w:rsid w:val="3FCE0D7C"/>
    <w:rsid w:val="41B1600A"/>
    <w:rsid w:val="42F36E71"/>
    <w:rsid w:val="48340F6B"/>
    <w:rsid w:val="49B900C8"/>
    <w:rsid w:val="4A462A9A"/>
    <w:rsid w:val="4ADE2471"/>
    <w:rsid w:val="4D202EE8"/>
    <w:rsid w:val="4EE76FEE"/>
    <w:rsid w:val="4F8E7222"/>
    <w:rsid w:val="4FE06570"/>
    <w:rsid w:val="503A3265"/>
    <w:rsid w:val="53807561"/>
    <w:rsid w:val="594E2B34"/>
    <w:rsid w:val="5C3E68F7"/>
    <w:rsid w:val="5C4E6B63"/>
    <w:rsid w:val="5C9D2F32"/>
    <w:rsid w:val="5E761E0E"/>
    <w:rsid w:val="5ECC174C"/>
    <w:rsid w:val="619863BE"/>
    <w:rsid w:val="699C3176"/>
    <w:rsid w:val="6C0553A0"/>
    <w:rsid w:val="6DAE7D74"/>
    <w:rsid w:val="7227041D"/>
    <w:rsid w:val="7A316FC1"/>
    <w:rsid w:val="7CCC223C"/>
    <w:rsid w:val="7DED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883" w:firstLineChars="200"/>
      <w:jc w:val="both"/>
    </w:pPr>
    <w:rPr>
      <w:rFonts w:ascii="Calibri" w:hAnsi="Calibri" w:eastAsia="仿宋" w:cs="Times New Roman"/>
      <w:kern w:val="2"/>
      <w:sz w:val="28"/>
      <w:szCs w:val="24"/>
      <w:lang w:val="en-US" w:eastAsia="zh-CN" w:bidi="ar-SA"/>
    </w:rPr>
  </w:style>
  <w:style w:type="paragraph" w:styleId="2">
    <w:name w:val="heading 1"/>
    <w:basedOn w:val="1"/>
    <w:next w:val="1"/>
    <w:qFormat/>
    <w:uiPriority w:val="0"/>
    <w:pPr>
      <w:ind w:left="0" w:leftChars="0"/>
      <w:jc w:val="left"/>
      <w:outlineLvl w:val="0"/>
    </w:pPr>
    <w:rPr>
      <w:rFonts w:hint="eastAsia" w:ascii="宋体" w:hAnsi="宋体" w:eastAsia="黑体"/>
      <w:b/>
      <w:bCs/>
      <w:kern w:val="44"/>
      <w:sz w:val="32"/>
      <w:szCs w:val="48"/>
    </w:rPr>
  </w:style>
  <w:style w:type="paragraph" w:styleId="3">
    <w:name w:val="heading 2"/>
    <w:basedOn w:val="1"/>
    <w:next w:val="1"/>
    <w:unhideWhenUsed/>
    <w:qFormat/>
    <w:uiPriority w:val="0"/>
    <w:pPr>
      <w:keepNext/>
      <w:keepLines/>
      <w:spacing w:line="480" w:lineRule="exact"/>
      <w:ind w:firstLine="663" w:firstLineChars="150"/>
      <w:outlineLvl w:val="1"/>
    </w:pPr>
    <w:rPr>
      <w:rFonts w:ascii="Arial" w:hAnsi="Arial" w:eastAsia="楷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2147483648" w:afterAutospacing="1" w:line="240" w:lineRule="auto"/>
      <w:ind w:left="0" w:right="0"/>
      <w:jc w:val="left"/>
    </w:pPr>
    <w:rPr>
      <w:kern w:val="0"/>
      <w:sz w:val="24"/>
      <w:lang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样式1"/>
    <w:basedOn w:val="1"/>
    <w:qFormat/>
    <w:uiPriority w:val="0"/>
    <w:pPr>
      <w:spacing w:line="240" w:lineRule="auto"/>
      <w:ind w:firstLine="640"/>
    </w:pPr>
    <w:rPr>
      <w:rFonts w:ascii="宋体" w:hAnsi="宋体" w:eastAsia="宋体" w:cs="宋体"/>
      <w:sz w:val="24"/>
    </w:rPr>
  </w:style>
  <w:style w:type="paragraph" w:customStyle="1" w:styleId="16">
    <w:name w:val="大标题"/>
    <w:basedOn w:val="1"/>
    <w:next w:val="1"/>
    <w:uiPriority w:val="0"/>
    <w:pPr>
      <w:pageBreakBefore/>
      <w:widowControl/>
      <w:spacing w:before="100" w:beforeLines="100" w:after="100" w:afterLines="100" w:line="700" w:lineRule="exact"/>
      <w:ind w:firstLine="0" w:firstLineChars="0"/>
      <w:jc w:val="center"/>
      <w:outlineLvl w:val="0"/>
    </w:pPr>
    <w:rPr>
      <w:rFonts w:hint="eastAsia" w:ascii="方正小标宋简体" w:hAnsi="方正小标宋简体" w:eastAsia="方正小标宋简体" w:cs="方正小标宋简体"/>
      <w:b/>
      <w:bCs/>
      <w:color w:val="00000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0.jpeg"/><Relationship Id="rId38" Type="http://schemas.openxmlformats.org/officeDocument/2006/relationships/image" Target="media/image19.jpeg"/><Relationship Id="rId37" Type="http://schemas.openxmlformats.org/officeDocument/2006/relationships/image" Target="media/image18.jpeg"/><Relationship Id="rId36" Type="http://schemas.openxmlformats.org/officeDocument/2006/relationships/image" Target="media/image17.jpeg"/><Relationship Id="rId35" Type="http://schemas.openxmlformats.org/officeDocument/2006/relationships/image" Target="media/image16.jpeg"/><Relationship Id="rId34" Type="http://schemas.openxmlformats.org/officeDocument/2006/relationships/image" Target="media/image15.jpeg"/><Relationship Id="rId33" Type="http://schemas.openxmlformats.org/officeDocument/2006/relationships/image" Target="media/image14.jpeg"/><Relationship Id="rId32" Type="http://schemas.openxmlformats.org/officeDocument/2006/relationships/image" Target="media/image13.jpeg"/><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6630</Words>
  <Characters>6845</Characters>
  <Lines>53</Lines>
  <Paragraphs>15</Paragraphs>
  <TotalTime>53</TotalTime>
  <ScaleCrop>false</ScaleCrop>
  <LinksUpToDate>false</LinksUpToDate>
  <CharactersWithSpaces>7011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2021-11-23T02:51:00Z</dcterms:created>
  <dc:creator>A_ZG</dc:creator>
  <cp:lastModifiedBy>Administrator</cp:lastModifiedBy>
  <dcterms:modified xsi:type="dcterms:W3CDTF">2022-06-10T08:26:45Z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5A72BBB5BF584DF2A7CC68129ACE1DFB</vt:lpwstr>
  </property>
</Properties>
</file>