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本科生占全日制在校生比例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4"/>
          <w:szCs w:val="24"/>
          <w:shd w:val="clear" w:fill="FFFFFF"/>
        </w:rPr>
        <w:t>学校现有在校生8690人，其中专科生6195人，占全日制在校生总数的71.28%；本科生2495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4"/>
          <w:szCs w:val="24"/>
          <w:shd w:val="clear" w:fill="FFFFFF"/>
        </w:rPr>
        <w:t>人，占全日制在校生总数的28.71%。其中2014级本科生947人，2015及本科生1548人。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767"/>
          <w:spacing w:val="0"/>
          <w:kern w:val="0"/>
          <w:sz w:val="21"/>
          <w:szCs w:val="21"/>
          <w:shd w:val="clear" w:fill="FFFFFF"/>
          <w:lang w:val="en-US" w:eastAsia="zh-CN" w:bidi="ar"/>
        </w:rPr>
        <w:t>现有本科各专业学生人数一览表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5"/>
        <w:gridCol w:w="2266"/>
        <w:gridCol w:w="2239"/>
        <w:gridCol w:w="1532"/>
        <w:gridCol w:w="12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在校生数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2015级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2014级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普通本科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7767"/>
    <w:rsid w:val="653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2022-01-08T02:52:00Z</dcterms:created>
  <dc:creator>Administrator</dc:creator>
  <cp:lastModifiedBy>Administrator</cp:lastModifiedBy>
  <dcterms:modified xsi:type="dcterms:W3CDTF">2022-01-08T02:53:10Z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7D37290E5F504361BA898DF6DC522849</vt:lpwstr>
  </property>
</Properties>
</file>