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00" w:lineRule="atLeast"/>
        <w:ind w:left="0" w:right="0" w:firstLine="480"/>
        <w:jc w:val="center"/>
        <w:rPr>
          <w:rFonts w:ascii="微软雅黑" w:hAnsi="微软雅黑" w:eastAsia="微软雅黑" w:cs="微软雅黑"/>
          <w:i w:val="0"/>
          <w:iCs w:val="0"/>
          <w:caps w:val="0"/>
          <w:color w:val="676767"/>
          <w:spacing w:val="0"/>
          <w:sz w:val="21"/>
          <w:szCs w:val="21"/>
        </w:rPr>
      </w:pPr>
      <w:r>
        <w:rPr>
          <w:rStyle w:val="5"/>
          <w:rFonts w:hint="eastAsia" w:ascii="微软雅黑" w:hAnsi="微软雅黑" w:eastAsia="微软雅黑" w:cs="微软雅黑"/>
          <w:i w:val="0"/>
          <w:iCs w:val="0"/>
          <w:caps w:val="0"/>
          <w:color w:val="333333"/>
          <w:spacing w:val="0"/>
          <w:sz w:val="30"/>
          <w:szCs w:val="30"/>
          <w:shd w:val="clear" w:fill="FFFFFF"/>
        </w:rPr>
        <w:t>山西应用科技学院2016年</w:t>
      </w:r>
    </w:p>
    <w:p>
      <w:pPr>
        <w:pStyle w:val="2"/>
        <w:keepNext w:val="0"/>
        <w:keepLines w:val="0"/>
        <w:widowControl/>
        <w:suppressLineNumbers w:val="0"/>
        <w:shd w:val="clear" w:fill="FFFFFF"/>
        <w:spacing w:before="0" w:beforeAutospacing="0" w:after="0" w:afterAutospacing="0" w:line="600" w:lineRule="atLeast"/>
        <w:ind w:left="0" w:right="0" w:firstLine="480"/>
        <w:jc w:val="center"/>
        <w:rPr>
          <w:rFonts w:hint="eastAsia" w:ascii="微软雅黑" w:hAnsi="微软雅黑" w:eastAsia="微软雅黑" w:cs="微软雅黑"/>
          <w:i w:val="0"/>
          <w:iCs w:val="0"/>
          <w:caps w:val="0"/>
          <w:color w:val="676767"/>
          <w:spacing w:val="0"/>
          <w:sz w:val="21"/>
          <w:szCs w:val="21"/>
        </w:rPr>
      </w:pPr>
      <w:r>
        <w:rPr>
          <w:rStyle w:val="5"/>
          <w:rFonts w:hint="eastAsia" w:ascii="微软雅黑" w:hAnsi="微软雅黑" w:eastAsia="微软雅黑" w:cs="微软雅黑"/>
          <w:i w:val="0"/>
          <w:iCs w:val="0"/>
          <w:caps w:val="0"/>
          <w:color w:val="333333"/>
          <w:spacing w:val="0"/>
          <w:sz w:val="30"/>
          <w:szCs w:val="30"/>
          <w:shd w:val="clear" w:fill="FFFFFF"/>
        </w:rPr>
        <w:t>促进毕业生就业的政策措施和指导服务综述</w:t>
      </w:r>
    </w:p>
    <w:p>
      <w:pPr>
        <w:pStyle w:val="2"/>
        <w:keepNext w:val="0"/>
        <w:keepLines w:val="0"/>
        <w:widowControl/>
        <w:suppressLineNumbers w:val="0"/>
        <w:shd w:val="clear" w:fill="FFFFFF"/>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ascii="宋体" w:hAnsi="宋体" w:eastAsia="宋体" w:cs="宋体"/>
          <w:i w:val="0"/>
          <w:iCs w:val="0"/>
          <w:caps w:val="0"/>
          <w:color w:val="333333"/>
          <w:spacing w:val="0"/>
          <w:sz w:val="28"/>
          <w:szCs w:val="28"/>
          <w:shd w:val="clear" w:fill="FFFFFF"/>
        </w:rPr>
        <w:t>在新形势下，山西应用科技学院积极探索就业指导服务新思路及新举措，坚持以服务为宗旨，以就业为导向，以提高毕业生就业质量为抓手，认真贯彻落实党的十八大“实现更高质量就业”的要求，千方百计创造条件推动大学生就业工作，帮助学生了解社会需求、提升就业技能、树立正确就业心态。继续实施学校、各二级学院两级就业工作责任制，由党政一把手作为毕业生就业工作第一负责人，围绕学校下达的就业阶段性任务，以全面提升就业工作质量为目标，制定具体、切实、可行的毕业生就业措施方案。</w:t>
      </w:r>
    </w:p>
    <w:p>
      <w:pPr>
        <w:pStyle w:val="2"/>
        <w:keepNext w:val="0"/>
        <w:keepLines w:val="0"/>
        <w:widowControl/>
        <w:suppressLineNumbers w:val="0"/>
        <w:shd w:val="clear" w:fill="FFFFFF"/>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ascii="宋体" w:hAnsi="宋体" w:eastAsia="宋体" w:cs="宋体"/>
          <w:i w:val="0"/>
          <w:iCs w:val="0"/>
          <w:caps w:val="0"/>
          <w:color w:val="333333"/>
          <w:spacing w:val="0"/>
          <w:sz w:val="28"/>
          <w:szCs w:val="28"/>
          <w:shd w:val="clear" w:fill="FFFFFF"/>
        </w:rPr>
        <w:t>1、加大就业服务力度，不断推广并贯彻落实我院就业特色工作之一的“一对一”谈话指导。通过辅导员与毕业生一对一的交流，全面了解毕业生具体情况，给予实时的有针对性的指导，实现就业指导全覆盖。在原有基础上，2016届毕业生就业谈话工作，进一步加强完善“一对一”谈话细则，采用更加灵活的交流方式，将就业工作落实跟踪到2016届每一位毕业生，确保就业工作的开展。</w:t>
      </w:r>
    </w:p>
    <w:p>
      <w:pPr>
        <w:pStyle w:val="2"/>
        <w:keepNext w:val="0"/>
        <w:keepLines w:val="0"/>
        <w:widowControl/>
        <w:suppressLineNumbers w:val="0"/>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676767"/>
          <w:spacing w:val="0"/>
          <w:sz w:val="21"/>
          <w:szCs w:val="21"/>
        </w:rPr>
      </w:pPr>
      <w:r>
        <w:rPr>
          <w:rFonts w:ascii="宋体" w:hAnsi="宋体" w:eastAsia="宋体" w:cs="宋体"/>
          <w:i w:val="0"/>
          <w:iCs w:val="0"/>
          <w:caps w:val="0"/>
          <w:color w:val="676767"/>
          <w:spacing w:val="0"/>
          <w:sz w:val="28"/>
          <w:szCs w:val="28"/>
          <w:shd w:val="clear" w:fill="FFFFFF"/>
        </w:rPr>
        <w:t>2、开通开通实训就业处微信公众平台及与“码上招聘”APP软件公司打造我校就业专用APP就业通道，拓宽学生就业创业信息渠道。与学校宣传处紧密合作，通过学校网站、学校微信公众平台及软件形式及时发布最新就业、创业政策。</w:t>
      </w:r>
    </w:p>
    <w:p>
      <w:pPr>
        <w:pStyle w:val="2"/>
        <w:keepNext w:val="0"/>
        <w:keepLines w:val="0"/>
        <w:widowControl/>
        <w:suppressLineNumbers w:val="0"/>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676767"/>
          <w:spacing w:val="0"/>
          <w:sz w:val="21"/>
          <w:szCs w:val="21"/>
        </w:rPr>
      </w:pPr>
      <w:r>
        <w:rPr>
          <w:rFonts w:ascii="宋体" w:hAnsi="宋体" w:eastAsia="宋体" w:cs="宋体"/>
          <w:i w:val="0"/>
          <w:iCs w:val="0"/>
          <w:caps w:val="0"/>
          <w:color w:val="676767"/>
          <w:spacing w:val="0"/>
          <w:sz w:val="28"/>
          <w:szCs w:val="28"/>
          <w:shd w:val="clear" w:fill="FFFFFF"/>
        </w:rPr>
        <w:t>3、2016年5月10日向太原市人力资源和社会保障局为我校29名城乡低保家庭高校毕业生申报求职补贴材料，审核通过26名同学，将在今年10月每人获得国家求职补贴1000元，完善了我校困难毕业生就业帮扶政策。</w:t>
      </w:r>
    </w:p>
    <w:p>
      <w:pPr>
        <w:pStyle w:val="2"/>
        <w:keepNext w:val="0"/>
        <w:keepLines w:val="0"/>
        <w:widowControl/>
        <w:suppressLineNumbers w:val="0"/>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676767"/>
          <w:spacing w:val="0"/>
          <w:sz w:val="21"/>
          <w:szCs w:val="21"/>
        </w:rPr>
      </w:pPr>
      <w:r>
        <w:rPr>
          <w:rFonts w:ascii="宋体" w:hAnsi="宋体" w:eastAsia="宋体" w:cs="宋体"/>
          <w:i w:val="0"/>
          <w:iCs w:val="0"/>
          <w:caps w:val="0"/>
          <w:color w:val="676767"/>
          <w:spacing w:val="0"/>
          <w:sz w:val="28"/>
          <w:szCs w:val="28"/>
          <w:shd w:val="clear" w:fill="FFFFFF"/>
        </w:rPr>
        <w:t>4、2016年6月21日在我校南校区举办了山西应用科技学院2016年毕业生双选会，百余家企业及我校近1500名毕业生参加本次招聘会，企业单位涉及计算机、金融、机械、医疗、科教、商贸、建筑、交运等多个领域。提供岗位近600个，与往年不同是今年利用招聘APP毕业生求职信息和用人单位需求信息及时有效共享，招聘现场悬挂大型二维码喷绘，是现在“互联网+就业”的校园招聘会现代化模式。</w:t>
      </w:r>
    </w:p>
    <w:p>
      <w:pPr>
        <w:pStyle w:val="2"/>
        <w:keepNext w:val="0"/>
        <w:keepLines w:val="0"/>
        <w:widowControl/>
        <w:suppressLineNumbers w:val="0"/>
        <w:shd w:val="clear" w:fill="FFFFFF"/>
        <w:spacing w:before="0" w:beforeAutospacing="0" w:after="0" w:afterAutospacing="0" w:line="600" w:lineRule="atLeast"/>
        <w:ind w:left="0" w:right="0" w:firstLine="555"/>
        <w:jc w:val="left"/>
        <w:rPr>
          <w:rFonts w:hint="eastAsia" w:ascii="微软雅黑" w:hAnsi="微软雅黑" w:eastAsia="微软雅黑" w:cs="微软雅黑"/>
          <w:i w:val="0"/>
          <w:iCs w:val="0"/>
          <w:caps w:val="0"/>
          <w:color w:val="676767"/>
          <w:spacing w:val="0"/>
          <w:sz w:val="21"/>
          <w:szCs w:val="21"/>
        </w:rPr>
      </w:pPr>
      <w:r>
        <w:rPr>
          <w:rFonts w:ascii="宋体" w:hAnsi="宋体" w:eastAsia="宋体" w:cs="宋体"/>
          <w:i w:val="0"/>
          <w:iCs w:val="0"/>
          <w:caps w:val="0"/>
          <w:color w:val="000000"/>
          <w:spacing w:val="0"/>
          <w:sz w:val="28"/>
          <w:szCs w:val="28"/>
          <w:shd w:val="clear" w:fill="FFFFFF"/>
        </w:rPr>
        <w:t>5、2016年11月24日上午，我校召开首届校企合作产教融合暨实训实习就业基地建设推介洽谈会。来自山西省就业服务局、山西省中小企业发展促进会、山西省连锁经营协会、山西省人力资源研究会、山西物流行业协会、山西省演出行业协会等一百二十多家企业和单位的领导和嘉宾参加了研讨。太原教育电视台、黄河新闻网、山西青年报社、山西广播电视报、山西综合广播等数家媒体进行了现场报道。</w:t>
      </w:r>
    </w:p>
    <w:p>
      <w:pPr>
        <w:pStyle w:val="2"/>
        <w:keepNext w:val="0"/>
        <w:keepLines w:val="0"/>
        <w:widowControl/>
        <w:suppressLineNumbers w:val="0"/>
        <w:shd w:val="clear" w:fill="FFFFFF"/>
        <w:spacing w:before="0" w:beforeAutospacing="0" w:after="0" w:afterAutospacing="0" w:line="600" w:lineRule="atLeast"/>
        <w:ind w:left="0" w:right="0" w:firstLine="555"/>
        <w:jc w:val="left"/>
        <w:rPr>
          <w:rFonts w:hint="eastAsia" w:ascii="微软雅黑" w:hAnsi="微软雅黑" w:eastAsia="微软雅黑" w:cs="微软雅黑"/>
          <w:i w:val="0"/>
          <w:iCs w:val="0"/>
          <w:caps w:val="0"/>
          <w:color w:val="676767"/>
          <w:spacing w:val="0"/>
          <w:sz w:val="21"/>
          <w:szCs w:val="21"/>
        </w:rPr>
      </w:pPr>
      <w:r>
        <w:rPr>
          <w:rFonts w:ascii="宋体" w:hAnsi="宋体" w:eastAsia="宋体" w:cs="宋体"/>
          <w:i w:val="0"/>
          <w:iCs w:val="0"/>
          <w:caps w:val="0"/>
          <w:color w:val="000000"/>
          <w:spacing w:val="0"/>
          <w:sz w:val="28"/>
          <w:szCs w:val="28"/>
          <w:shd w:val="clear" w:fill="FFFFFF"/>
        </w:rPr>
        <w:t>6、2016年10月20日至11月2日，我校10名培训师参加了人社部举办2016年SYB创业培训讲师提高认证培训班；同时，我处积极组织培养创业培训辅助培训师队伍，共有18人教职工参加培训，经过系统学习、试讲、专家点评等环节遴选了8名辅助培训师。</w:t>
      </w:r>
    </w:p>
    <w:p>
      <w:pPr>
        <w:pStyle w:val="2"/>
        <w:keepNext w:val="0"/>
        <w:keepLines w:val="0"/>
        <w:widowControl/>
        <w:suppressLineNumbers w:val="0"/>
        <w:shd w:val="clear" w:fill="FFFFFF"/>
        <w:spacing w:before="0" w:beforeAutospacing="0" w:after="0" w:afterAutospacing="0" w:line="600" w:lineRule="atLeast"/>
        <w:ind w:left="0" w:right="0" w:firstLine="555"/>
        <w:jc w:val="left"/>
        <w:rPr>
          <w:rFonts w:hint="eastAsia" w:ascii="微软雅黑" w:hAnsi="微软雅黑" w:eastAsia="微软雅黑" w:cs="微软雅黑"/>
          <w:i w:val="0"/>
          <w:iCs w:val="0"/>
          <w:caps w:val="0"/>
          <w:color w:val="676767"/>
          <w:spacing w:val="0"/>
          <w:sz w:val="21"/>
          <w:szCs w:val="21"/>
        </w:rPr>
      </w:pPr>
      <w:r>
        <w:rPr>
          <w:rFonts w:ascii="宋体" w:hAnsi="宋体" w:eastAsia="宋体" w:cs="宋体"/>
          <w:i w:val="0"/>
          <w:iCs w:val="0"/>
          <w:caps w:val="0"/>
          <w:color w:val="676767"/>
          <w:spacing w:val="0"/>
          <w:sz w:val="28"/>
          <w:szCs w:val="28"/>
          <w:shd w:val="clear" w:fill="FFFFFF"/>
        </w:rPr>
        <w:t>2016年度共举办8期GYB创业意识培训32个班及2期SYB创办你的企业培训4个班，培训合格学员共计3518名。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E0239"/>
    <w:rsid w:val="225E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2022-01-07T09:11:00Z</dcterms:created>
  <dc:creator>Administrator</dc:creator>
  <cp:lastModifiedBy>Administrator</cp:lastModifiedBy>
  <dcterms:modified xsi:type="dcterms:W3CDTF">2022-01-07T09:12:10Z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D3282E003CA946329162BC5D089B156F</vt:lpwstr>
  </property>
</Properties>
</file>