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E5" w:rsidRDefault="006279E5">
      <w:pPr>
        <w:rPr>
          <w:rFonts w:hint="eastAsia"/>
        </w:rPr>
      </w:pPr>
    </w:p>
    <w:tbl>
      <w:tblPr>
        <w:tblW w:w="8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860"/>
        <w:gridCol w:w="645"/>
        <w:gridCol w:w="1260"/>
        <w:gridCol w:w="1515"/>
        <w:gridCol w:w="2115"/>
      </w:tblGrid>
      <w:tr w:rsidR="004F0F0D" w:rsidRPr="004F0F0D" w:rsidTr="004F0F0D">
        <w:trPr>
          <w:trHeight w:val="450"/>
        </w:trPr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 w:val="27"/>
                <w:szCs w:val="27"/>
              </w:rPr>
              <w:t>2018年高等学校财政拨款支出预算表</w:t>
            </w:r>
          </w:p>
        </w:tc>
      </w:tr>
      <w:tr w:rsidR="004F0F0D" w:rsidRPr="004F0F0D" w:rsidTr="004F0F0D">
        <w:trPr>
          <w:trHeight w:val="450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单位：山西应用科技学院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righ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单位：万元</w:t>
            </w:r>
          </w:p>
        </w:tc>
      </w:tr>
      <w:tr w:rsidR="004F0F0D" w:rsidRPr="004F0F0D" w:rsidTr="004F0F0D">
        <w:trPr>
          <w:trHeight w:val="330"/>
        </w:trPr>
        <w:tc>
          <w:tcPr>
            <w:tcW w:w="31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项目</w:t>
            </w:r>
          </w:p>
        </w:tc>
        <w:tc>
          <w:tcPr>
            <w:tcW w:w="55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本年支出</w:t>
            </w: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科目编码</w:t>
            </w:r>
          </w:p>
        </w:tc>
        <w:tc>
          <w:tcPr>
            <w:tcW w:w="18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科目名称</w:t>
            </w:r>
          </w:p>
        </w:tc>
        <w:tc>
          <w:tcPr>
            <w:tcW w:w="6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合计</w:t>
            </w:r>
          </w:p>
        </w:tc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基本支出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项目支出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28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F0F0D" w:rsidRPr="004F0F0D" w:rsidRDefault="004F0F0D" w:rsidP="004F0F0D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F0F0D" w:rsidRPr="004F0F0D" w:rsidRDefault="004F0F0D" w:rsidP="004F0F0D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F0F0D" w:rsidRPr="004F0F0D" w:rsidRDefault="004F0F0D" w:rsidP="004F0F0D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F0F0D" w:rsidRPr="004F0F0D" w:rsidRDefault="004F0F0D" w:rsidP="004F0F0D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小计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其中：基本建设资金支出</w:t>
            </w: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教育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  <w:bookmarkStart w:id="0" w:name="_GoBack"/>
        <w:bookmarkEnd w:id="0"/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普通教育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2050201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学前教育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2050202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小学教育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2050203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初中教育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2050204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高中教育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2050205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高等教育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……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F0D" w:rsidRPr="004F0F0D" w:rsidTr="004F0F0D">
        <w:trPr>
          <w:trHeight w:val="300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合计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50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F0D" w:rsidRPr="004F0F0D" w:rsidRDefault="004F0F0D" w:rsidP="004F0F0D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F0D"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  <w:t>0</w:t>
            </w:r>
          </w:p>
        </w:tc>
      </w:tr>
    </w:tbl>
    <w:p w:rsidR="004F0F0D" w:rsidRDefault="004F0F0D"/>
    <w:sectPr w:rsidR="004F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78"/>
    <w:rsid w:val="004A7878"/>
    <w:rsid w:val="004F0F0D"/>
    <w:rsid w:val="0062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4F0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4F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2022-01-07T08:26:00Z</dcterms:created>
  <dcterms:modified xsi:type="dcterms:W3CDTF">2022-01-07T08:26:00Z</dcterms:modified>
</cp:coreProperties>
</file>