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134" w:tblpY="3293"/>
        <w:tblOverlap w:val="never"/>
        <w:tblW w:w="98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4" w:hRule="atLeast"/>
        </w:trPr>
        <w:tc>
          <w:tcPr>
            <w:tcW w:w="9871" w:type="dxa"/>
            <w:vAlign w:val="top"/>
          </w:tcPr>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lang w:eastAsia="zh-CN"/>
                <w14:textFill>
                  <w14:solidFill>
                    <w14:schemeClr w14:val="tx1"/>
                  </w14:solidFill>
                </w14:textFill>
              </w:rPr>
              <w:t>喜讯：</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★在山西应用科技学院第七届“心系科院 爱岗敬业”演讲比赛中，我院获得“优秀组织奖”，参赛教师获奖名单如下：</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一等奖：李亚峰</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二等奖：马  君</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三等奖：田  敏 刘凯君 孟庆艺 申玉璞</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优秀奖：郭  威</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★在山西应用科技学院纪念“一二·九”学生运动歌咏比赛中，我院参赛队获得“一等奖”。</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★在山西应用科技学院第六届职业技能大赛中，我院学生获奖名单如下：</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 xml:space="preserve">一等奖：肖丽萍（声乐表演组） </w:t>
            </w:r>
          </w:p>
          <w:p>
            <w:pPr>
              <w:keepNext w:val="0"/>
              <w:keepLines w:val="0"/>
              <w:pageBreakBefore w:val="0"/>
              <w:widowControl w:val="0"/>
              <w:kinsoku/>
              <w:wordWrap/>
              <w:topLinePunct w:val="0"/>
              <w:autoSpaceDE/>
              <w:autoSpaceDN/>
              <w:bidi w:val="0"/>
              <w:adjustRightInd/>
              <w:snapToGrid/>
              <w:spacing w:line="300" w:lineRule="exact"/>
              <w:ind w:firstLine="1260" w:firstLineChars="6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贾  胤 张  茜（舞蹈表演组）</w:t>
            </w:r>
          </w:p>
          <w:p>
            <w:pPr>
              <w:keepNext w:val="0"/>
              <w:keepLines w:val="0"/>
              <w:pageBreakBefore w:val="0"/>
              <w:widowControl w:val="0"/>
              <w:kinsoku/>
              <w:wordWrap/>
              <w:topLinePunct w:val="0"/>
              <w:autoSpaceDE/>
              <w:autoSpaceDN/>
              <w:bidi w:val="0"/>
              <w:adjustRightInd/>
              <w:snapToGrid/>
              <w:spacing w:line="300" w:lineRule="exact"/>
              <w:ind w:firstLine="1260" w:firstLineChars="600"/>
              <w:jc w:val="left"/>
              <w:textAlignment w:val="auto"/>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丰梓君</w:t>
            </w:r>
            <w:r>
              <w:rPr>
                <w:rFonts w:hint="eastAsia" w:ascii="楷体" w:hAnsi="楷体" w:eastAsia="楷体" w:cs="楷体"/>
                <w:sz w:val="21"/>
                <w:szCs w:val="21"/>
                <w:lang w:val="en-US" w:eastAsia="zh-CN"/>
              </w:rPr>
              <w:t>（独奏）郝佳星 张羽茜 刘彦茹 王洁芸 李欣怡 吴二健（重奏）（器乐表演组）</w:t>
            </w:r>
          </w:p>
          <w:p>
            <w:pPr>
              <w:keepNext w:val="0"/>
              <w:keepLines w:val="0"/>
              <w:pageBreakBefore w:val="0"/>
              <w:widowControl w:val="0"/>
              <w:kinsoku/>
              <w:wordWrap/>
              <w:topLinePunct w:val="0"/>
              <w:autoSpaceDE/>
              <w:autoSpaceDN/>
              <w:bidi w:val="0"/>
              <w:adjustRightInd/>
              <w:snapToGrid/>
              <w:spacing w:line="300" w:lineRule="exact"/>
              <w:ind w:firstLine="420" w:firstLineChars="20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二等奖：董康煜 李佳珍 谢宫婷 （声乐表演组）</w:t>
            </w:r>
          </w:p>
          <w:p>
            <w:pPr>
              <w:keepNext w:val="0"/>
              <w:keepLines w:val="0"/>
              <w:pageBreakBefore w:val="0"/>
              <w:widowControl w:val="0"/>
              <w:kinsoku/>
              <w:wordWrap/>
              <w:topLinePunct w:val="0"/>
              <w:autoSpaceDE/>
              <w:autoSpaceDN/>
              <w:bidi w:val="0"/>
              <w:adjustRightInd/>
              <w:snapToGrid/>
              <w:spacing w:line="300" w:lineRule="exact"/>
              <w:ind w:firstLine="1260" w:firstLineChars="6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靳星明 王佳琪 马  潇 陈蓥州 白鹏飞（舞蹈表演组）</w:t>
            </w:r>
          </w:p>
          <w:p>
            <w:pPr>
              <w:keepNext w:val="0"/>
              <w:keepLines w:val="0"/>
              <w:pageBreakBefore w:val="0"/>
              <w:widowControl w:val="0"/>
              <w:kinsoku/>
              <w:wordWrap/>
              <w:topLinePunct w:val="0"/>
              <w:autoSpaceDE/>
              <w:autoSpaceDN/>
              <w:bidi w:val="0"/>
              <w:adjustRightInd/>
              <w:snapToGrid/>
              <w:spacing w:line="300" w:lineRule="exact"/>
              <w:ind w:firstLine="1260" w:firstLineChars="6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王亚楠（独奏）秦婉玉 刘佳研 王晓敏 孔维琪 周辰光 张笑然 李忻航 贾  懿 </w:t>
            </w:r>
          </w:p>
          <w:p>
            <w:pPr>
              <w:keepNext w:val="0"/>
              <w:keepLines w:val="0"/>
              <w:pageBreakBefore w:val="0"/>
              <w:widowControl w:val="0"/>
              <w:kinsoku/>
              <w:wordWrap/>
              <w:topLinePunct w:val="0"/>
              <w:autoSpaceDE/>
              <w:autoSpaceDN/>
              <w:bidi w:val="0"/>
              <w:adjustRightInd/>
              <w:snapToGrid/>
              <w:spacing w:line="300" w:lineRule="exact"/>
              <w:ind w:firstLine="1260" w:firstLineChars="6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董春君 梁熙娟（重奏）（器乐表演组）</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三等奖：马云端 唐光珠 高文龙 赵宏锦 史 琳 郭 伟 酒一江 张紫洋 王怡妍（声乐表演组）</w:t>
            </w:r>
          </w:p>
          <w:p>
            <w:pPr>
              <w:keepNext w:val="0"/>
              <w:keepLines w:val="0"/>
              <w:pageBreakBefore w:val="0"/>
              <w:widowControl w:val="0"/>
              <w:kinsoku/>
              <w:wordWrap/>
              <w:topLinePunct w:val="0"/>
              <w:autoSpaceDE/>
              <w:autoSpaceDN/>
              <w:bidi w:val="0"/>
              <w:adjustRightInd/>
              <w:snapToGrid/>
              <w:spacing w:line="300" w:lineRule="exact"/>
              <w:ind w:firstLine="1260" w:firstLineChars="600"/>
              <w:jc w:val="both"/>
              <w:textAlignment w:val="auto"/>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sz w:val="21"/>
                <w:szCs w:val="21"/>
                <w:lang w:val="en-US" w:eastAsia="zh-CN"/>
              </w:rPr>
              <w:t>王铭雩 张慧敏 张  悉 吕倩倩 尚雅鑫 卫美洁 孙天峰 康英豪（舞蹈表演组）</w:t>
            </w:r>
          </w:p>
          <w:p>
            <w:pPr>
              <w:keepNext w:val="0"/>
              <w:keepLines w:val="0"/>
              <w:pageBreakBefore w:val="0"/>
              <w:kinsoku/>
              <w:wordWrap/>
              <w:overflowPunct/>
              <w:topLinePunct w:val="0"/>
              <w:autoSpaceDE/>
              <w:autoSpaceDN/>
              <w:bidi w:val="0"/>
              <w:adjustRightInd/>
              <w:snapToGrid/>
              <w:spacing w:line="240" w:lineRule="auto"/>
              <w:ind w:firstLine="1260" w:firstLineChars="600"/>
              <w:jc w:val="both"/>
              <w:textAlignment w:val="auto"/>
              <w:rPr>
                <w:rFonts w:hint="default" w:ascii="楷体" w:hAnsi="楷体" w:eastAsia="楷体" w:cs="楷体"/>
                <w:color w:val="000000" w:themeColor="text1"/>
                <w:sz w:val="21"/>
                <w:szCs w:val="21"/>
                <w:lang w:val="en-US" w:eastAsia="zh-CN"/>
                <w14:textFill>
                  <w14:solidFill>
                    <w14:schemeClr w14:val="tx1"/>
                  </w14:solidFill>
                </w14:textFill>
              </w:rPr>
            </w:pPr>
            <w:r>
              <w:rPr>
                <w:rFonts w:hint="default" w:ascii="楷体" w:hAnsi="楷体" w:eastAsia="楷体" w:cs="楷体"/>
                <w:color w:val="000000" w:themeColor="text1"/>
                <w:sz w:val="21"/>
                <w:szCs w:val="21"/>
                <w:lang w:val="en-US" w:eastAsia="zh-CN"/>
                <w14:textFill>
                  <w14:solidFill>
                    <w14:schemeClr w14:val="tx1"/>
                  </w14:solidFill>
                </w14:textFill>
              </w:rPr>
              <w:t>程梦娜</w:t>
            </w:r>
            <w:r>
              <w:rPr>
                <w:rFonts w:hint="eastAsia" w:ascii="楷体" w:hAnsi="楷体" w:eastAsia="楷体" w:cs="楷体"/>
                <w:color w:val="000000" w:themeColor="text1"/>
                <w:sz w:val="21"/>
                <w:szCs w:val="21"/>
                <w:lang w:val="en-US" w:eastAsia="zh-CN"/>
                <w14:textFill>
                  <w14:solidFill>
                    <w14:schemeClr w14:val="tx1"/>
                  </w14:solidFill>
                </w14:textFill>
              </w:rPr>
              <w:t xml:space="preserve"> 李文婷 王佳旭 李宇航（独奏）</w:t>
            </w:r>
            <w:r>
              <w:rPr>
                <w:rFonts w:hint="eastAsia" w:ascii="楷体" w:hAnsi="楷体" w:eastAsia="楷体" w:cs="楷体"/>
                <w:sz w:val="21"/>
                <w:szCs w:val="21"/>
                <w:lang w:val="en-US" w:eastAsia="zh-CN"/>
              </w:rPr>
              <w:t>（器乐表演组）</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楷体" w:hAnsi="楷体" w:eastAsia="楷体" w:cs="楷体"/>
          <w:b w:val="0"/>
          <w:i w:val="0"/>
          <w:caps w:val="0"/>
          <w:color w:val="080809"/>
          <w:spacing w:val="15"/>
          <w:sz w:val="21"/>
          <w:szCs w:val="21"/>
          <w:highlight w:val="none"/>
          <w:shd w:val="clear" w:fill="FFFFFF"/>
          <w:lang w:val="en-US" w:eastAsia="zh-CN"/>
        </w:rPr>
        <w:sectPr>
          <w:headerReference r:id="rId3" w:type="default"/>
          <w:footerReference r:id="rId4" w:type="default"/>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space="425" w:num="1"/>
          <w:docGrid w:type="lines" w:linePitch="312" w:charSpace="0"/>
        </w:sectPr>
      </w:pPr>
      <w:r>
        <w:rPr>
          <w:color w:val="000000" w:themeColor="text1"/>
          <w:sz w:val="52"/>
          <w:highlight w:val="none"/>
          <w14:textFill>
            <w14:solidFill>
              <w14:schemeClr w14:val="tx1"/>
            </w14:solidFill>
          </w14:textFill>
        </w:rPr>
        <mc:AlternateContent>
          <mc:Choice Requires="wps">
            <w:drawing>
              <wp:anchor distT="0" distB="0" distL="114300" distR="114300" simplePos="0" relativeHeight="27648" behindDoc="1" locked="0" layoutInCell="1" allowOverlap="1">
                <wp:simplePos x="0" y="0"/>
                <wp:positionH relativeFrom="column">
                  <wp:posOffset>-19050</wp:posOffset>
                </wp:positionH>
                <wp:positionV relativeFrom="paragraph">
                  <wp:posOffset>826135</wp:posOffset>
                </wp:positionV>
                <wp:extent cx="1871980" cy="339725"/>
                <wp:effectExtent l="0" t="0" r="0" b="0"/>
                <wp:wrapThrough wrapText="bothSides">
                  <wp:wrapPolygon>
                    <wp:start x="1055" y="2907"/>
                    <wp:lineTo x="20545" y="2907"/>
                    <wp:lineTo x="20545" y="18693"/>
                    <wp:lineTo x="1055" y="18693"/>
                    <wp:lineTo x="1055" y="2907"/>
                  </wp:wrapPolygon>
                </wp:wrapThrough>
                <wp:docPr id="3" name="矩形 3"/>
                <wp:cNvGraphicFramePr/>
                <a:graphic xmlns:a="http://schemas.openxmlformats.org/drawingml/2006/main">
                  <a:graphicData uri="http://schemas.microsoft.com/office/word/2010/wordprocessingShape">
                    <wps:wsp>
                      <wps:cNvSpPr/>
                      <wps:spPr>
                        <a:xfrm>
                          <a:off x="0" y="0"/>
                          <a:ext cx="1871980" cy="339725"/>
                        </a:xfrm>
                        <a:prstGeom prst="rect">
                          <a:avLst/>
                        </a:prstGeom>
                        <a:noFill/>
                        <a:ln>
                          <a:noFill/>
                        </a:ln>
                        <a:effectLst/>
                      </wps:spPr>
                      <wps:txb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r>
                              <w:rPr>
                                <w:rFonts w:hint="eastAsia" w:ascii="汉仪小隶书简" w:hAnsi="汉仪小隶书简" w:eastAsia="汉仪小隶书简" w:cs="汉仪小隶书简"/>
                                <w:b/>
                                <w:bCs/>
                                <w:color w:val="000000" w:themeColor="text1"/>
                                <w:sz w:val="24"/>
                                <w:szCs w:val="24"/>
                                <w:lang w:val="en-US" w:eastAsia="zh-CN"/>
                                <w14:textFill>
                                  <w14:solidFill>
                                    <w14:schemeClr w14:val="tx1"/>
                                  </w14:solidFill>
                                </w14:textFill>
                              </w:rPr>
                              <w:t>明德求真 博艺育美</w:t>
                            </w:r>
                            <w:r>
                              <w:rPr>
                                <w:rFonts w:hint="eastAsia" w:ascii="汉仪小隶书简" w:hAnsi="汉仪小隶书简" w:eastAsia="汉仪小隶书简" w:cs="汉仪小隶书简"/>
                                <w:b/>
                                <w:bCs/>
                                <w:color w:val="000000"/>
                                <w:sz w:val="10"/>
                                <w:szCs w:val="10"/>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1.5pt;margin-top:65.05pt;height:26.75pt;width:147.4pt;mso-wrap-distance-left:9pt;mso-wrap-distance-right:9pt;z-index:-503288832;mso-width-relative:page;mso-height-relative:page;" filled="f" stroked="f" coordsize="21600,21600" wrapcoords="1055 2907 20545 2907 20545 18693 1055 18693 1055 2907" o:gfxdata="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5TYmdoAAAAKAQAADwAA&#10;AAAAAAABACAAAAAiAAAAZHJzL2Rvd25yZXYueG1sUEsBAhQAFAAAAAgAh07iQLp6bpnbAQAAtgMA&#10;AA4AAAAAAAAAAQAgAAAAKQEAAGRycy9lMm9Eb2MueG1sUEsFBgAAAAAGAAYAWQEAAHYFAAAAAA==&#10;">
                <v:fill on="f" focussize="0,0"/>
                <v:stroke on="f"/>
                <v:imagedata o:title=""/>
                <o:lock v:ext="edit" aspectratio="f"/>
                <v:textbo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r>
                        <w:rPr>
                          <w:rFonts w:hint="eastAsia" w:ascii="汉仪小隶书简" w:hAnsi="汉仪小隶书简" w:eastAsia="汉仪小隶书简" w:cs="汉仪小隶书简"/>
                          <w:b/>
                          <w:bCs/>
                          <w:color w:val="000000" w:themeColor="text1"/>
                          <w:sz w:val="24"/>
                          <w:szCs w:val="24"/>
                          <w:lang w:val="en-US" w:eastAsia="zh-CN"/>
                          <w14:textFill>
                            <w14:solidFill>
                              <w14:schemeClr w14:val="tx1"/>
                            </w14:solidFill>
                          </w14:textFill>
                        </w:rPr>
                        <w:t>明德求真 博艺育美</w:t>
                      </w:r>
                      <w:r>
                        <w:rPr>
                          <w:rFonts w:hint="eastAsia" w:ascii="汉仪小隶书简" w:hAnsi="汉仪小隶书简" w:eastAsia="汉仪小隶书简" w:cs="汉仪小隶书简"/>
                          <w:b/>
                          <w:bCs/>
                          <w:color w:val="000000"/>
                          <w:sz w:val="10"/>
                          <w:szCs w:val="10"/>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v:textbox>
                <w10:wrap type="through"/>
              </v:rect>
            </w:pict>
          </mc:Fallback>
        </mc:AlternateContent>
      </w:r>
      <w:r>
        <w:rPr>
          <w:color w:val="000000" w:themeColor="text1"/>
          <w:sz w:val="52"/>
          <w:highlight w:val="none"/>
          <w14:textFill>
            <w14:solidFill>
              <w14:schemeClr w14:val="tx1"/>
            </w14:solidFill>
          </w14:textFill>
        </w:rPr>
        <mc:AlternateContent>
          <mc:Choice Requires="wps">
            <w:drawing>
              <wp:anchor distT="0" distB="0" distL="114300" distR="114300" simplePos="0" relativeHeight="1024" behindDoc="0" locked="0" layoutInCell="1" allowOverlap="1">
                <wp:simplePos x="0" y="0"/>
                <wp:positionH relativeFrom="column">
                  <wp:posOffset>1078865</wp:posOffset>
                </wp:positionH>
                <wp:positionV relativeFrom="paragraph">
                  <wp:posOffset>-247650</wp:posOffset>
                </wp:positionV>
                <wp:extent cx="3670935" cy="1310640"/>
                <wp:effectExtent l="0" t="0" r="0" b="0"/>
                <wp:wrapSquare wrapText="bothSides"/>
                <wp:docPr id="8" name="矩形 8"/>
                <wp:cNvGraphicFramePr/>
                <a:graphic xmlns:a="http://schemas.openxmlformats.org/drawingml/2006/main">
                  <a:graphicData uri="http://schemas.microsoft.com/office/word/2010/wordprocessingShape">
                    <wps:wsp>
                      <wps:cNvSpPr/>
                      <wps:spPr>
                        <a:xfrm>
                          <a:off x="0" y="0"/>
                          <a:ext cx="3670935" cy="1310640"/>
                        </a:xfrm>
                        <a:prstGeom prst="rect">
                          <a:avLst/>
                        </a:prstGeom>
                        <a:noFill/>
                        <a:ln>
                          <a:noFill/>
                        </a:ln>
                        <a:effectLst/>
                      </wps:spPr>
                      <wps:txb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草檀斋毛泽东字体" w:hAnsi="草檀斋毛泽东字体" w:eastAsia="草檀斋毛泽东字体" w:cs="草檀斋毛泽东字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84.95pt;margin-top:-19.5pt;height:103.2pt;width:289.05pt;mso-wrap-distance-bottom:0pt;mso-wrap-distance-left:9pt;mso-wrap-distance-right:9pt;mso-wrap-distance-top:0pt;z-index:1024;mso-width-relative:page;mso-height-relative:page;" filled="f" stroked="f" coordsize="21600,21600" o:gfxdata="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kGi/tsAAAALAQAA&#10;DwAAAAAAAAABACAAAAAiAAAAZHJzL2Rvd25yZXYueG1sUEsBAhQAFAAAAAgAh07iQBs1p+TdAQAA&#10;twMAAA4AAAAAAAAAAQAgAAAAKgEAAGRycy9lMm9Eb2MueG1sUEsFBgAAAAAGAAYAWQEAAHkFAAAA&#10;AA==&#10;">
                <v:fill on="f" focussize="0,0"/>
                <v:stroke on="f"/>
                <v:imagedata o:title=""/>
                <o:lock v:ext="edit" aspectratio="f"/>
                <v:textbo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草檀斋毛泽东字体" w:hAnsi="草檀斋毛泽东字体" w:eastAsia="草檀斋毛泽东字体" w:cs="草檀斋毛泽东字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v:textbox>
                <w10:wrap type="square"/>
              </v:rect>
            </w:pict>
          </mc:Fallback>
        </mc:AlternateContent>
      </w:r>
      <w:r>
        <w:rPr>
          <w:rFonts w:hint="eastAsia" w:ascii="楷体" w:hAnsi="楷体" w:eastAsia="楷体" w:cs="楷体"/>
          <w:b/>
          <w:bCs/>
          <w:color w:val="000000" w:themeColor="text1"/>
          <w:sz w:val="28"/>
          <w:szCs w:val="28"/>
          <w:highlight w:val="none"/>
          <w:lang w:val="en-US" w:eastAsia="zh-CN"/>
          <w14:textFill>
            <w14:solidFill>
              <w14:schemeClr w14:val="tx1"/>
            </w14:solidFill>
          </w14:textFill>
        </w:rPr>
        <w:drawing>
          <wp:anchor distT="0" distB="0" distL="114300" distR="114300" simplePos="0" relativeHeight="251678720" behindDoc="0" locked="0" layoutInCell="1" allowOverlap="1">
            <wp:simplePos x="0" y="0"/>
            <wp:positionH relativeFrom="column">
              <wp:posOffset>142875</wp:posOffset>
            </wp:positionH>
            <wp:positionV relativeFrom="paragraph">
              <wp:posOffset>-224155</wp:posOffset>
            </wp:positionV>
            <wp:extent cx="1084580" cy="1084580"/>
            <wp:effectExtent l="0" t="0" r="0" b="0"/>
            <wp:wrapSquare wrapText="bothSides"/>
            <wp:docPr id="14" name="图片 14" descr="db6ecfd5fad24a25e69ee1763de379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b6ecfd5fad24a25e69ee1763de3796b"/>
                    <pic:cNvPicPr>
                      <a:picLocks noChangeAspect="1"/>
                    </pic:cNvPicPr>
                  </pic:nvPicPr>
                  <pic:blipFill>
                    <a:blip r:embed="rId8"/>
                    <a:stretch>
                      <a:fillRect/>
                    </a:stretch>
                  </pic:blipFill>
                  <pic:spPr>
                    <a:xfrm>
                      <a:off x="0" y="0"/>
                      <a:ext cx="1084580" cy="1084580"/>
                    </a:xfrm>
                    <a:prstGeom prst="rect">
                      <a:avLst/>
                    </a:prstGeom>
                  </pic:spPr>
                </pic:pic>
              </a:graphicData>
            </a:graphic>
          </wp:anchor>
        </w:drawing>
      </w:r>
      <w:r>
        <w:rPr>
          <w:color w:val="000000" w:themeColor="text1"/>
          <w:sz w:val="52"/>
          <w:highlight w:val="none"/>
          <w14:textFill>
            <w14:solidFill>
              <w14:schemeClr w14:val="tx1"/>
            </w14:solidFill>
          </w14:textFill>
        </w:rPr>
        <mc:AlternateContent>
          <mc:Choice Requires="wps">
            <w:drawing>
              <wp:anchor distT="0" distB="0" distL="114300" distR="114300" simplePos="0" relativeHeight="43008" behindDoc="0" locked="0" layoutInCell="1" allowOverlap="1">
                <wp:simplePos x="0" y="0"/>
                <wp:positionH relativeFrom="column">
                  <wp:posOffset>4688840</wp:posOffset>
                </wp:positionH>
                <wp:positionV relativeFrom="paragraph">
                  <wp:posOffset>-248285</wp:posOffset>
                </wp:positionV>
                <wp:extent cx="1369695" cy="1266190"/>
                <wp:effectExtent l="6350" t="6350" r="14605" b="22860"/>
                <wp:wrapSquare wrapText="bothSides"/>
                <wp:docPr id="6" name="圆角矩形 6"/>
                <wp:cNvGraphicFramePr/>
                <a:graphic xmlns:a="http://schemas.openxmlformats.org/drawingml/2006/main">
                  <a:graphicData uri="http://schemas.microsoft.com/office/word/2010/wordprocessingShape">
                    <wps:wsp>
                      <wps:cNvSpPr/>
                      <wps:spPr>
                        <a:xfrm>
                          <a:off x="0" y="0"/>
                          <a:ext cx="1369695" cy="1266190"/>
                        </a:xfrm>
                        <a:prstGeom prst="roundRect">
                          <a:avLst>
                            <a:gd name="adj" fmla="val 14774"/>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20</w:t>
                            </w:r>
                            <w:r>
                              <w:rPr>
                                <w:rFonts w:hint="eastAsia"/>
                                <w:b/>
                                <w:bCs/>
                                <w:color w:val="000000" w:themeColor="text1"/>
                                <w:lang w:val="en-US" w:eastAsia="zh-CN"/>
                                <w14:textFill>
                                  <w14:solidFill>
                                    <w14:schemeClr w14:val="tx1"/>
                                  </w14:solidFill>
                                </w14:textFill>
                              </w:rPr>
                              <w:t>20</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12</w:t>
                            </w:r>
                            <w:r>
                              <w:rPr>
                                <w:rFonts w:hint="eastAsia"/>
                                <w:b/>
                                <w:bCs/>
                                <w:color w:val="000000" w:themeColor="text1"/>
                                <w14:textFill>
                                  <w14:solidFill>
                                    <w14:schemeClr w14:val="tx1"/>
                                  </w14:solidFill>
                                </w14:textFill>
                              </w:rPr>
                              <w:t>月</w:t>
                            </w:r>
                            <w:r>
                              <w:rPr>
                                <w:rFonts w:hint="eastAsia"/>
                                <w:b/>
                                <w:bCs/>
                                <w:color w:val="000000" w:themeColor="text1"/>
                                <w:lang w:val="en-US" w:eastAsia="zh-CN"/>
                                <w14:textFill>
                                  <w14:solidFill>
                                    <w14:schemeClr w14:val="tx1"/>
                                  </w14:solidFill>
                                </w14:textFill>
                              </w:rPr>
                              <w:t>15</w:t>
                            </w:r>
                            <w:r>
                              <w:rPr>
                                <w:rFonts w:hint="eastAsia"/>
                                <w:b/>
                                <w:bCs/>
                                <w:color w:val="000000" w:themeColor="text1"/>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 xml:space="preserve"> </w:t>
                            </w:r>
                            <w:r>
                              <w:rPr>
                                <w:rFonts w:hint="eastAsia"/>
                                <w:b/>
                                <w:bCs/>
                              </w:rPr>
                              <w:t>农历</w:t>
                            </w:r>
                            <w:r>
                              <w:rPr>
                                <w:rFonts w:hint="eastAsia"/>
                                <w:b/>
                                <w:bCs/>
                                <w:lang w:eastAsia="zh-CN"/>
                              </w:rPr>
                              <w:t>十一</w:t>
                            </w:r>
                            <w:r>
                              <w:rPr>
                                <w:rFonts w:hint="eastAsia"/>
                                <w:b/>
                                <w:bCs/>
                                <w:lang w:val="en-US" w:eastAsia="zh-CN"/>
                              </w:rPr>
                              <w:t>月初一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 </w:t>
                            </w:r>
                            <w:r>
                              <w:rPr>
                                <w:rFonts w:hint="eastAsia"/>
                                <w:b/>
                                <w:bCs/>
                                <w:color w:val="000000" w:themeColor="text1"/>
                                <w14:textFill>
                                  <w14:solidFill>
                                    <w14:schemeClr w14:val="tx1"/>
                                  </w14:solidFill>
                                </w14:textFill>
                              </w:rPr>
                              <w:t>第</w:t>
                            </w:r>
                            <w:r>
                              <w:rPr>
                                <w:rFonts w:hint="eastAsia"/>
                                <w:b/>
                                <w:bCs/>
                                <w:color w:val="000000" w:themeColor="text1"/>
                                <w:lang w:val="en-US" w:eastAsia="zh-CN"/>
                                <w14:textFill>
                                  <w14:solidFill>
                                    <w14:schemeClr w14:val="tx1"/>
                                  </w14:solidFill>
                                </w14:textFill>
                              </w:rPr>
                              <w:t>15</w:t>
                            </w:r>
                            <w:r>
                              <w:rPr>
                                <w:rFonts w:hint="eastAsia"/>
                                <w:b/>
                                <w:bCs/>
                                <w:color w:val="000000" w:themeColor="text1"/>
                                <w14:textFill>
                                  <w14:solidFill>
                                    <w14:schemeClr w14:val="tx1"/>
                                  </w14:solidFill>
                                </w14:textFill>
                              </w:rPr>
                              <w:t>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9.2pt;margin-top:-19.55pt;height:99.7pt;width:107.85pt;mso-wrap-distance-bottom:0pt;mso-wrap-distance-left:9pt;mso-wrap-distance-right:9pt;mso-wrap-distance-top:0pt;z-index:43008;v-text-anchor:middle;mso-width-relative:page;mso-height-relative:page;" fillcolor="#FFFFFF" filled="t" stroked="t" coordsize="21600,21600" arcsize="0.147731481481481" o:gfxdata="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M4ZLj2AAAAAsBAAAPAAAAAAAAAAEAIAAAACIAAABkcnMvZG93bnJldi54bWxQ&#10;SwECFAAUAAAACACHTuJApCwk56ICAABFBQAADgAAAAAAAAABACAAAAAnAQAAZHJzL2Uyb0RvYy54&#10;bWxQSwUGAAAAAAYABgBZAQAAOw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20</w:t>
                      </w:r>
                      <w:r>
                        <w:rPr>
                          <w:rFonts w:hint="eastAsia"/>
                          <w:b/>
                          <w:bCs/>
                          <w:color w:val="000000" w:themeColor="text1"/>
                          <w:lang w:val="en-US" w:eastAsia="zh-CN"/>
                          <w14:textFill>
                            <w14:solidFill>
                              <w14:schemeClr w14:val="tx1"/>
                            </w14:solidFill>
                          </w14:textFill>
                        </w:rPr>
                        <w:t>20</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12</w:t>
                      </w:r>
                      <w:r>
                        <w:rPr>
                          <w:rFonts w:hint="eastAsia"/>
                          <w:b/>
                          <w:bCs/>
                          <w:color w:val="000000" w:themeColor="text1"/>
                          <w14:textFill>
                            <w14:solidFill>
                              <w14:schemeClr w14:val="tx1"/>
                            </w14:solidFill>
                          </w14:textFill>
                        </w:rPr>
                        <w:t>月</w:t>
                      </w:r>
                      <w:r>
                        <w:rPr>
                          <w:rFonts w:hint="eastAsia"/>
                          <w:b/>
                          <w:bCs/>
                          <w:color w:val="000000" w:themeColor="text1"/>
                          <w:lang w:val="en-US" w:eastAsia="zh-CN"/>
                          <w14:textFill>
                            <w14:solidFill>
                              <w14:schemeClr w14:val="tx1"/>
                            </w14:solidFill>
                          </w14:textFill>
                        </w:rPr>
                        <w:t>15</w:t>
                      </w:r>
                      <w:r>
                        <w:rPr>
                          <w:rFonts w:hint="eastAsia"/>
                          <w:b/>
                          <w:bCs/>
                          <w:color w:val="000000" w:themeColor="text1"/>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 xml:space="preserve"> </w:t>
                      </w:r>
                      <w:r>
                        <w:rPr>
                          <w:rFonts w:hint="eastAsia"/>
                          <w:b/>
                          <w:bCs/>
                        </w:rPr>
                        <w:t>农历</w:t>
                      </w:r>
                      <w:r>
                        <w:rPr>
                          <w:rFonts w:hint="eastAsia"/>
                          <w:b/>
                          <w:bCs/>
                          <w:lang w:eastAsia="zh-CN"/>
                        </w:rPr>
                        <w:t>十一</w:t>
                      </w:r>
                      <w:r>
                        <w:rPr>
                          <w:rFonts w:hint="eastAsia"/>
                          <w:b/>
                          <w:bCs/>
                          <w:lang w:val="en-US" w:eastAsia="zh-CN"/>
                        </w:rPr>
                        <w:t>月初一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 </w:t>
                      </w:r>
                      <w:r>
                        <w:rPr>
                          <w:rFonts w:hint="eastAsia"/>
                          <w:b/>
                          <w:bCs/>
                          <w:color w:val="000000" w:themeColor="text1"/>
                          <w14:textFill>
                            <w14:solidFill>
                              <w14:schemeClr w14:val="tx1"/>
                            </w14:solidFill>
                          </w14:textFill>
                        </w:rPr>
                        <w:t>第</w:t>
                      </w:r>
                      <w:r>
                        <w:rPr>
                          <w:rFonts w:hint="eastAsia"/>
                          <w:b/>
                          <w:bCs/>
                          <w:color w:val="000000" w:themeColor="text1"/>
                          <w:lang w:val="en-US" w:eastAsia="zh-CN"/>
                          <w14:textFill>
                            <w14:solidFill>
                              <w14:schemeClr w14:val="tx1"/>
                            </w14:solidFill>
                          </w14:textFill>
                        </w:rPr>
                        <w:t>15</w:t>
                      </w:r>
                      <w:r>
                        <w:rPr>
                          <w:rFonts w:hint="eastAsia"/>
                          <w:b/>
                          <w:bCs/>
                          <w:color w:val="000000" w:themeColor="text1"/>
                          <w14:textFill>
                            <w14:solidFill>
                              <w14:schemeClr w14:val="tx1"/>
                            </w14:solidFill>
                          </w14:textFill>
                        </w:rPr>
                        <w:t>期</w:t>
                      </w:r>
                    </w:p>
                  </w:txbxContent>
                </v:textbox>
                <w10:wrap type="square"/>
              </v:roundrect>
            </w:pict>
          </mc:Fallback>
        </mc:AlternateContent>
      </w:r>
      <w:r>
        <w:rPr>
          <w:rFonts w:hint="eastAsia" w:ascii="新宋体" w:hAnsi="新宋体" w:eastAsia="新宋体" w:cs="新宋体"/>
          <w:b/>
          <w:bCs/>
          <w:color w:val="000000" w:themeColor="text1"/>
          <w:sz w:val="24"/>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弘扬伟大抗美援朝精神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课程思政教育研讨会</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了深入贯彻落实习近平总书记在纪念中国人民志愿军抗美援朝出国作战70周年大会上的讲话精神，大力弘扬抗美援朝精神，加强新时代爱国主义教育，教育引导广大师生厚植爱国主义情怀，根据《晋科院师[2020]40号-关于组织全体教师观看大型纪录片〈为了和平〉的通知》，11月20日至</w:t>
      </w:r>
    </w:p>
    <w:p>
      <w:pPr>
        <w:keepNext w:val="0"/>
        <w:keepLines w:val="0"/>
        <w:pageBreakBefore w:val="0"/>
        <w:widowControl w:val="0"/>
        <w:kinsoku/>
        <w:wordWrap/>
        <w:topLinePunct w:val="0"/>
        <w:autoSpaceDE/>
        <w:autoSpaceDN/>
        <w:bidi w:val="0"/>
        <w:adjustRightInd/>
        <w:snapToGrid/>
        <w:spacing w:line="300" w:lineRule="exact"/>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12月8日，音乐学院组织全体教师在学习通app上认真观看了大型纪录片《为了和平》。</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12月8日上午11：30，音乐学院以教研室为单位组织教师开展了题为“弘扬伟大抗美援朝精神课程思政教育研讨会”，参会教师认真交流学习心得及落实课程思政的有关经验与想法。</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134144" behindDoc="0" locked="0" layoutInCell="1" allowOverlap="1">
            <wp:simplePos x="0" y="0"/>
            <wp:positionH relativeFrom="column">
              <wp:posOffset>3257550</wp:posOffset>
            </wp:positionH>
            <wp:positionV relativeFrom="paragraph">
              <wp:posOffset>-2713355</wp:posOffset>
            </wp:positionV>
            <wp:extent cx="2932430" cy="1499870"/>
            <wp:effectExtent l="0" t="0" r="1270" b="5080"/>
            <wp:wrapSquare wrapText="bothSides"/>
            <wp:docPr id="5" name="图片 5" descr="微信图片_2020120821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208214319"/>
                    <pic:cNvPicPr>
                      <a:picLocks noChangeAspect="1"/>
                    </pic:cNvPicPr>
                  </pic:nvPicPr>
                  <pic:blipFill>
                    <a:blip r:embed="rId9"/>
                    <a:srcRect t="11687"/>
                    <a:stretch>
                      <a:fillRect/>
                    </a:stretch>
                  </pic:blipFill>
                  <pic:spPr>
                    <a:xfrm>
                      <a:off x="0" y="0"/>
                      <a:ext cx="2932430" cy="1499870"/>
                    </a:xfrm>
                    <a:prstGeom prst="rect">
                      <a:avLst/>
                    </a:prstGeom>
                  </pic:spPr>
                </pic:pic>
              </a:graphicData>
            </a:graphic>
          </wp:anchor>
        </w:drawing>
      </w:r>
      <w:r>
        <w:rPr>
          <w:rFonts w:hint="eastAsia" w:ascii="楷体" w:hAnsi="楷体" w:eastAsia="楷体" w:cs="楷体"/>
          <w:sz w:val="21"/>
          <w:szCs w:val="21"/>
          <w:lang w:val="en-US" w:eastAsia="zh-CN"/>
        </w:rPr>
        <w:t>交流研讨会上，院长杨立岗发言，他说70年前，以毛泽东为核心的第一代中央领导集体审时度势，作出抗美援朝的英明决策，中国人民志愿军雄赳赳、气昂昂跨过鸭绿江参加抗美援朝战争，在中美武器装备差距悬殊的情况下，中国取得了一次次震撼的胜利，让全世界刮目相看。中国人民爱好和平，反对战争，但是从不惧怕战争，今天中国人民的幸福生活，是无数革命先辈抛头颅洒热血换来的。作为</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高校教师，教书育人是教师的第一职责，我们要教育广大青年学生弘扬伟大抗美援朝精神，引导广大青年学生珍惜来之不易的幸福生活，居安思危，增强忧患意识，为实现中华民族伟大复兴贡献力量。乔宇老师表示要将关于抗美援朝的一些曲目，例如《我的祖国》《英雄赞歌》等融合到我们的课程当中，让学生充分了解抗美援朝的背景。冯丹老师表示，以中国的发展为主线，将声乐、器乐、舞蹈融合到一起，将中国每个时期的代表作品展现出来，即丰富了学生的实践能力，同时也让学生切实的了解伟大的抗美援朝精神和民族精神。</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教师们纷纷表示，要做好对学生的教育引导，将任教课程与学生思想政治教育深度融合，通过形式丰富的教育活动，更好担当起学生健康成长指导者和引路人的责任。</w:t>
      </w:r>
    </w:p>
    <w:p>
      <w:pPr>
        <w:keepNext w:val="0"/>
        <w:keepLines w:val="0"/>
        <w:pageBreakBefore w:val="0"/>
        <w:widowControl w:val="0"/>
        <w:kinsoku/>
        <w:wordWrap/>
        <w:topLinePunct w:val="0"/>
        <w:autoSpaceDE/>
        <w:autoSpaceDN/>
        <w:bidi w:val="0"/>
        <w:adjustRightInd/>
        <w:snapToGrid/>
        <w:spacing w:line="300" w:lineRule="exact"/>
        <w:ind w:firstLine="3570" w:firstLineChars="1700"/>
        <w:jc w:val="both"/>
        <w:textAlignment w:val="auto"/>
        <w:rPr>
          <w:rFonts w:hint="eastAsia" w:ascii="楷体" w:hAnsi="楷体" w:eastAsia="楷体" w:cs="楷体"/>
          <w:b/>
          <w:bCs/>
          <w:sz w:val="30"/>
          <w:szCs w:val="30"/>
          <w:lang w:val="en-US" w:eastAsia="zh-CN"/>
        </w:rPr>
      </w:pPr>
      <w:r>
        <w:rPr>
          <w:rFonts w:hint="eastAsia" w:ascii="楷体" w:hAnsi="楷体" w:eastAsia="楷体" w:cs="楷体"/>
          <w:sz w:val="21"/>
          <w:szCs w:val="21"/>
          <w:lang w:val="en-US" w:eastAsia="zh-CN"/>
        </w:rPr>
        <w:t>李帅/投稿</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声乐教研室组织教师观看大型电视纪录片《为了和平》</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12月8日至9日，为纪念抗美援朝出国作战 70 周年，声乐教研室组织观看了央视播出的由中央军委政治工作部宣传局、国家广播电视总局宣传司、中央广播电视总台总编室出品，解放军新闻传播中心监制，解放军新闻传播中心广播电视部、中央广播电视总台军事节目中心联合摄制的大型电视纪录片《为了和平》。</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该片共6集，分别为《正义担当》、《殊死较量》、《血性迸发》、《英雄赞歌》、《万众一心》、《伟大胜利》，每集约50分钟，采取史论结合、故事表达的方式，回顾呈现中国共产党领导抗美援朝战争的光辉历程和宝贵经验，全面反映抗美援朝战争的正义性质和伟大胜利，深入反映伟大的抗美援朝精神的丰富内涵和时代价值，集中展示中国人民志愿军的英雄事迹和革命精神，生动展现全国各族人民同仇敌忾、众志成城的大力支援和家国情怀，充分彰显中华民族不畏强暴、维护和平的坚定决心和巨大贡献。</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观看完纪录片后，教研室对如何将爱国主义教育融入课堂进行思政教育而开展了热烈的探讨。声乐教研室主任郭日斌首先发言，他说：文艺作为思想政治教育的手段之一，同样要为了实现立德树人的根本任务而努力。根据我们声乐专业的特性，建议教师在教学曲目的选择上下足功夫，今年是纪念抗美援朝出国作战70周年，我们可以选择具有相关背景的声乐作品让学生学习演唱，例如我们所熟知的《我的祖国》、《英雄赞歌》等曲目。声乐教师马慧谈到：学生在学习曲目时往往只注重于谱面的学习，而不去注重创作背景等方面，这点需要声乐教师予以纠正，学习歌曲必须要知道它的深层表达才能让学生在学习时引起情绪的共鸣与思想的同步。声乐教师范雅慧补充道：课程思政一定要有落脚点，让学生通过对声乐作品的学习，明白作为一名中国人的责任与担当，我们教师要积极引导学生树立正确的国家观、民族观、历史观、文化观，这样才能为社会培养更多德智体美劳全面发展的人才。</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过热烈的探讨与发言，所有教师一致认为：我们作为声乐专业的教师，要不断丰富专业课的课程思政内涵，提升课程整体质量，只有让专业课程中的思政元素从本课程中自然长出，与专业知识、专业精神相得益彰、合而为一，才能真正彰显课程思政教育教学润物无声的效果。</w:t>
      </w:r>
    </w:p>
    <w:p>
      <w:pPr>
        <w:keepNext w:val="0"/>
        <w:keepLines w:val="0"/>
        <w:pageBreakBefore w:val="0"/>
        <w:widowControl w:val="0"/>
        <w:kinsoku/>
        <w:wordWrap/>
        <w:topLinePunct w:val="0"/>
        <w:autoSpaceDE/>
        <w:autoSpaceDN/>
        <w:bidi w:val="0"/>
        <w:adjustRightInd/>
        <w:snapToGrid/>
        <w:spacing w:line="300" w:lineRule="exact"/>
        <w:ind w:firstLine="420" w:firstLineChars="200"/>
        <w:jc w:val="right"/>
        <w:textAlignment w:val="auto"/>
        <w:rPr>
          <w:rFonts w:hint="eastAsia" w:ascii="楷体" w:hAnsi="楷体" w:eastAsia="楷体" w:cs="楷体"/>
          <w:b/>
          <w:bCs/>
          <w:sz w:val="30"/>
          <w:szCs w:val="30"/>
          <w:lang w:val="en-US" w:eastAsia="zh-CN"/>
        </w:rPr>
      </w:pPr>
      <w:r>
        <w:rPr>
          <w:rFonts w:hint="eastAsia" w:ascii="楷体" w:hAnsi="楷体" w:eastAsia="楷体" w:cs="楷体"/>
          <w:sz w:val="21"/>
          <w:szCs w:val="21"/>
          <w:lang w:val="en-US" w:eastAsia="zh-CN"/>
        </w:rPr>
        <w:t>声乐教研室/供稿</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第六届职业技能大赛器乐表演组 竞赛活动总结</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月8日下午2点30分，器乐教研室于艺术楼411教室举办了山西应用科技学院第六届职业技能竞赛。经过全体教师精心推荐，共有5个合奏节目、10个独奏节目进入决赛。表演行当涵盖了古筝、琵琶、小号、二胡、小提琴、竹笛等专业。</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251674624" behindDoc="0" locked="0" layoutInCell="1" allowOverlap="1">
            <wp:simplePos x="0" y="0"/>
            <wp:positionH relativeFrom="column">
              <wp:posOffset>1466215</wp:posOffset>
            </wp:positionH>
            <wp:positionV relativeFrom="paragraph">
              <wp:posOffset>213995</wp:posOffset>
            </wp:positionV>
            <wp:extent cx="1499870" cy="1041400"/>
            <wp:effectExtent l="0" t="0" r="5080" b="6350"/>
            <wp:wrapSquare wrapText="bothSides"/>
            <wp:docPr id="4" name="图片 4" descr="eb8abfc24d7c481a44edfb2647f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8abfc24d7c481a44edfb2647f0958"/>
                    <pic:cNvPicPr>
                      <a:picLocks noChangeAspect="1"/>
                    </pic:cNvPicPr>
                  </pic:nvPicPr>
                  <pic:blipFill>
                    <a:blip r:embed="rId10"/>
                    <a:srcRect l="11950" t="11085" r="6235" b="13164"/>
                    <a:stretch>
                      <a:fillRect/>
                    </a:stretch>
                  </pic:blipFill>
                  <pic:spPr>
                    <a:xfrm>
                      <a:off x="0" y="0"/>
                      <a:ext cx="1499870" cy="1041400"/>
                    </a:xfrm>
                    <a:prstGeom prst="rect">
                      <a:avLst/>
                    </a:prstGeom>
                  </pic:spPr>
                </pic:pic>
              </a:graphicData>
            </a:graphic>
          </wp:anchor>
        </w:drawing>
      </w:r>
      <w:r>
        <w:rPr>
          <w:rFonts w:hint="eastAsia" w:ascii="楷体" w:hAnsi="楷体" w:eastAsia="楷体" w:cs="楷体"/>
          <w:sz w:val="21"/>
          <w:szCs w:val="21"/>
          <w:lang w:val="en-US" w:eastAsia="zh-CN"/>
        </w:rPr>
        <w:t>在本次竞赛中，15个节目风格迥异，形式多样。古筝合奏《枫桥夜泊》将现代作曲手法融入民歌、昆曲、江南丝竹等元素，音乐(本)1904班的6位学生表现力丰富，生动地展现出了古诗中的情境；民族室内乐《晋风》展现了晋剧的风采，由18、19级四个专业的13位学生合作完成演奏，音响效果丰富，是我院民族室内乐团的核心力量，为今后的排练演出积累了一定的经验。</w:t>
      </w:r>
    </w:p>
    <w:p>
      <w:pPr>
        <w:keepNext w:val="0"/>
        <w:keepLines w:val="0"/>
        <w:pageBreakBefore w:val="0"/>
        <w:widowControl w:val="0"/>
        <w:kinsoku/>
        <w:wordWrap/>
        <w:topLinePunct w:val="0"/>
        <w:autoSpaceDE/>
        <w:autoSpaceDN/>
        <w:bidi w:val="0"/>
        <w:adjustRightInd/>
        <w:snapToGrid/>
        <w:spacing w:line="300" w:lineRule="exact"/>
        <w:jc w:val="both"/>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251675648" behindDoc="0" locked="0" layoutInCell="1" allowOverlap="1">
            <wp:simplePos x="0" y="0"/>
            <wp:positionH relativeFrom="column">
              <wp:posOffset>66675</wp:posOffset>
            </wp:positionH>
            <wp:positionV relativeFrom="paragraph">
              <wp:posOffset>66675</wp:posOffset>
            </wp:positionV>
            <wp:extent cx="2801620" cy="1203325"/>
            <wp:effectExtent l="0" t="0" r="17780" b="15875"/>
            <wp:wrapSquare wrapText="bothSides"/>
            <wp:docPr id="7" name="图片 7" descr="093639236aa0f501ab43efd4bc548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93639236aa0f501ab43efd4bc5481e"/>
                    <pic:cNvPicPr>
                      <a:picLocks noChangeAspect="1"/>
                    </pic:cNvPicPr>
                  </pic:nvPicPr>
                  <pic:blipFill>
                    <a:blip r:embed="rId11"/>
                    <a:srcRect l="1701" r="8507"/>
                    <a:stretch>
                      <a:fillRect/>
                    </a:stretch>
                  </pic:blipFill>
                  <pic:spPr>
                    <a:xfrm>
                      <a:off x="0" y="0"/>
                      <a:ext cx="2801620" cy="1203325"/>
                    </a:xfrm>
                    <a:prstGeom prst="rect">
                      <a:avLst/>
                    </a:prstGeom>
                  </pic:spPr>
                </pic:pic>
              </a:graphicData>
            </a:graphic>
          </wp:anchor>
        </w:drawing>
      </w:r>
      <w:r>
        <w:rPr>
          <w:rFonts w:hint="eastAsia" w:ascii="楷体" w:hAnsi="楷体" w:eastAsia="楷体" w:cs="楷体"/>
          <w:sz w:val="21"/>
          <w:szCs w:val="21"/>
          <w:lang w:val="en-US" w:eastAsia="zh-CN"/>
        </w:rPr>
        <w:t xml:space="preserve">    通过竞赛也暴露出了一定的不足。第一，在使用音频伴奏时，应当提前校正好音量，避免在演奏过程时音量过小而导致的节拍混乱；第二，在使用钢琴伴奏时，应该提前进行合乐，尤其是在乐曲开始以及换速度的地方加强配合，提高默契程度；第三，要注意适当的表演，如眼神不应只集中在乐器上，要注重和观众的交流。第四，要注意音乐的层次、分句、对比，增强音乐的表现力。第五，应当多鼓励学生参加类似竞赛，培养学生的综合表演能力。</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251676672" behindDoc="0" locked="0" layoutInCell="1" allowOverlap="1">
            <wp:simplePos x="0" y="0"/>
            <wp:positionH relativeFrom="column">
              <wp:posOffset>57150</wp:posOffset>
            </wp:positionH>
            <wp:positionV relativeFrom="paragraph">
              <wp:posOffset>81915</wp:posOffset>
            </wp:positionV>
            <wp:extent cx="2793365" cy="1277620"/>
            <wp:effectExtent l="0" t="0" r="6985" b="17780"/>
            <wp:wrapSquare wrapText="bothSides"/>
            <wp:docPr id="9" name="图片 9" descr="44dbeb7c3a394902e1b9fc9d33a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4dbeb7c3a394902e1b9fc9d33a0285"/>
                    <pic:cNvPicPr>
                      <a:picLocks noChangeAspect="1"/>
                    </pic:cNvPicPr>
                  </pic:nvPicPr>
                  <pic:blipFill>
                    <a:blip r:embed="rId12"/>
                    <a:srcRect l="6854" t="25674" b="16536"/>
                    <a:stretch>
                      <a:fillRect/>
                    </a:stretch>
                  </pic:blipFill>
                  <pic:spPr>
                    <a:xfrm>
                      <a:off x="0" y="0"/>
                      <a:ext cx="2793365" cy="1277620"/>
                    </a:xfrm>
                    <a:prstGeom prst="rect">
                      <a:avLst/>
                    </a:prstGeom>
                  </pic:spPr>
                </pic:pic>
              </a:graphicData>
            </a:graphic>
          </wp:anchor>
        </w:drawing>
      </w:r>
      <w:r>
        <w:rPr>
          <w:rFonts w:hint="eastAsia" w:ascii="楷体" w:hAnsi="楷体" w:eastAsia="楷体" w:cs="楷体"/>
          <w:sz w:val="21"/>
          <w:szCs w:val="21"/>
          <w:lang w:val="en-US" w:eastAsia="zh-CN"/>
        </w:rPr>
        <w:t>对以上出现的问题，我们已提醒相关老师注意总结，并在教学过程中进行纠正，以便排练出更加精彩的作品参加省级竞赛。</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通过本次竞赛活动，学生们聆听了不同形式、风格、专业的经典作品，从候场、报幕、表演、形象等方面，增强了学生们的表演经验，提高了学生们的学习积极性，为今后的专业学习打下了坚实基础。</w:t>
      </w:r>
    </w:p>
    <w:p>
      <w:pPr>
        <w:keepNext w:val="0"/>
        <w:keepLines w:val="0"/>
        <w:pageBreakBefore w:val="0"/>
        <w:widowControl w:val="0"/>
        <w:kinsoku/>
        <w:wordWrap/>
        <w:topLinePunct w:val="0"/>
        <w:autoSpaceDE/>
        <w:autoSpaceDN/>
        <w:bidi w:val="0"/>
        <w:adjustRightInd/>
        <w:snapToGrid/>
        <w:spacing w:line="300" w:lineRule="exact"/>
        <w:ind w:firstLine="2940" w:firstLineChars="1400"/>
        <w:jc w:val="both"/>
        <w:textAlignment w:val="auto"/>
        <w:rPr>
          <w:rFonts w:hint="eastAsia" w:ascii="楷体" w:hAnsi="楷体" w:eastAsia="楷体" w:cs="楷体"/>
          <w:b/>
          <w:bCs/>
          <w:sz w:val="30"/>
          <w:szCs w:val="30"/>
          <w:lang w:val="en-US" w:eastAsia="zh-CN"/>
        </w:rPr>
      </w:pPr>
      <w:r>
        <w:rPr>
          <w:rFonts w:hint="eastAsia" w:ascii="楷体" w:hAnsi="楷体" w:eastAsia="楷体" w:cs="楷体"/>
          <w:sz w:val="21"/>
          <w:szCs w:val="21"/>
          <w:lang w:val="en-US" w:eastAsia="zh-CN"/>
        </w:rPr>
        <w:t>器乐教研室/投稿</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第六届职业技能大赛声乐表演组 竞赛活动总结</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提高我院学生职业技能与综合素养，加强学生的声乐基本功训练和演唱实际应用能力，以适应群众文化工作岗位的需要，我院声乐教研室于2020年12月8日14：10在艺术楼327、409教室进行了《山西应用科技学院第六届职业技能大赛歌唱表演项目竞赛》。声乐教研室郭日斌、任瑞斌、薛珵方、段琼、田敏、邓婉婷、李宇、李亚峰、张伊婷等教师作为评委出席了本次活动。</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139264" behindDoc="0" locked="0" layoutInCell="1" allowOverlap="1">
            <wp:simplePos x="0" y="0"/>
            <wp:positionH relativeFrom="column">
              <wp:posOffset>45085</wp:posOffset>
            </wp:positionH>
            <wp:positionV relativeFrom="paragraph">
              <wp:posOffset>85725</wp:posOffset>
            </wp:positionV>
            <wp:extent cx="2800985" cy="1804670"/>
            <wp:effectExtent l="0" t="0" r="18415" b="0"/>
            <wp:wrapSquare wrapText="bothSides"/>
            <wp:docPr id="10" name="图片 3" descr="b46fb89db5cb14cb0416c9285e6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b46fb89db5cb14cb0416c9285e60427"/>
                    <pic:cNvPicPr>
                      <a:picLocks noChangeAspect="1"/>
                    </pic:cNvPicPr>
                  </pic:nvPicPr>
                  <pic:blipFill>
                    <a:blip r:embed="rId13"/>
                    <a:srcRect t="6510" b="-3797"/>
                    <a:stretch>
                      <a:fillRect/>
                    </a:stretch>
                  </pic:blipFill>
                  <pic:spPr>
                    <a:xfrm>
                      <a:off x="0" y="0"/>
                      <a:ext cx="2800985" cy="1804670"/>
                    </a:xfrm>
                    <a:prstGeom prst="rect">
                      <a:avLst/>
                    </a:prstGeom>
                    <a:noFill/>
                    <a:ln>
                      <a:noFill/>
                    </a:ln>
                  </pic:spPr>
                </pic:pic>
              </a:graphicData>
            </a:graphic>
          </wp:anchor>
        </w:drawing>
      </w:r>
      <w:r>
        <w:rPr>
          <w:rFonts w:hint="eastAsia" w:ascii="楷体" w:hAnsi="楷体" w:eastAsia="楷体" w:cs="楷体"/>
          <w:sz w:val="21"/>
          <w:szCs w:val="21"/>
          <w:lang w:val="en-US" w:eastAsia="zh-CN"/>
        </w:rPr>
        <w:t>作为音乐表演专业的学生，每一个学期的技能考核是必备的，是培养学生全面发展的必要环节，除了期中、期末的例行考察外，对于学生日常学习效果的记录也是必不可少的。此次职业技能大赛歌唱表演项目竞赛是对学生一段时间内学习成果的检验，更是对学生舞台经验的一种历练。</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本次技能大赛同学们积极报名参与，认真准备，选曲风格多样，引人入胜，亮点纷呈：</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选择爱国歌曲，凸显思政教育。比赛中，教师们为了能够更好的展现学生的歌唱特点，为参赛的学生选定了风格不一的曲目，犹如《思恋黄河》《祖国慈祥的母亲》《啊，中国的土地》等这样充满爱国情怀的歌曲，在学生深情的演绎下，表达了对祖国无限的热爱之情，更加充分体现了我院教师将思政教育融入日常教学的现实意义。</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选择古典歌曲，发扬传统文化。歌曲《如梦令》《越人歌》《敕勒歌》等充满古典意境的歌曲，需要相对较强的歌唱功底才能够驾驭，老师们根据学生的歌唱能力，适当的推荐这样的歌曲让学生进行演唱，首先是对学生歌唱能力的肯定，其次也是让学生们能够深入的接触古典作品，接触中国优秀的传统文化，也更加贴合习近平总书记“不忘初心”的历史责任感。</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138240" behindDoc="0" locked="0" layoutInCell="1" allowOverlap="1">
            <wp:simplePos x="0" y="0"/>
            <wp:positionH relativeFrom="column">
              <wp:posOffset>1710690</wp:posOffset>
            </wp:positionH>
            <wp:positionV relativeFrom="paragraph">
              <wp:posOffset>64135</wp:posOffset>
            </wp:positionV>
            <wp:extent cx="1120775" cy="1290955"/>
            <wp:effectExtent l="0" t="0" r="3175" b="4445"/>
            <wp:wrapSquare wrapText="bothSides"/>
            <wp:docPr id="24" name="图片 5" descr="2ba62e2b9e1b43aa718becea663db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ba62e2b9e1b43aa718becea663dbfd"/>
                    <pic:cNvPicPr>
                      <a:picLocks noChangeAspect="1"/>
                    </pic:cNvPicPr>
                  </pic:nvPicPr>
                  <pic:blipFill>
                    <a:blip r:embed="rId14"/>
                    <a:srcRect l="36392" t="5126" r="8561" b="6101"/>
                    <a:stretch>
                      <a:fillRect/>
                    </a:stretch>
                  </pic:blipFill>
                  <pic:spPr>
                    <a:xfrm>
                      <a:off x="0" y="0"/>
                      <a:ext cx="1120775" cy="1290955"/>
                    </a:xfrm>
                    <a:prstGeom prst="rect">
                      <a:avLst/>
                    </a:prstGeom>
                    <a:noFill/>
                    <a:ln>
                      <a:noFill/>
                    </a:ln>
                  </pic:spPr>
                </pic:pic>
              </a:graphicData>
            </a:graphic>
          </wp:anchor>
        </w:drawing>
      </w:r>
      <w:r>
        <w:rPr>
          <w:rFonts w:hint="eastAsia" w:ascii="楷体" w:hAnsi="楷体" w:eastAsia="楷体" w:cs="楷体"/>
          <w:sz w:val="21"/>
          <w:szCs w:val="21"/>
          <w:lang w:val="en-US" w:eastAsia="zh-CN"/>
        </w:rPr>
        <w:drawing>
          <wp:anchor distT="0" distB="0" distL="114300" distR="114300" simplePos="0" relativeHeight="141312" behindDoc="0" locked="0" layoutInCell="1" allowOverlap="1">
            <wp:simplePos x="0" y="0"/>
            <wp:positionH relativeFrom="column">
              <wp:posOffset>137795</wp:posOffset>
            </wp:positionH>
            <wp:positionV relativeFrom="paragraph">
              <wp:posOffset>79375</wp:posOffset>
            </wp:positionV>
            <wp:extent cx="1534160" cy="1302385"/>
            <wp:effectExtent l="0" t="0" r="8890" b="12065"/>
            <wp:wrapSquare wrapText="bothSides"/>
            <wp:docPr id="25" name="图片 6" descr="537bdf4e35c3be1263238bf43dbe3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537bdf4e35c3be1263238bf43dbe35d"/>
                    <pic:cNvPicPr>
                      <a:picLocks noChangeAspect="1"/>
                    </pic:cNvPicPr>
                  </pic:nvPicPr>
                  <pic:blipFill>
                    <a:blip r:embed="rId15"/>
                    <a:srcRect l="14517" t="11082" r="21827" b="16755"/>
                    <a:stretch>
                      <a:fillRect/>
                    </a:stretch>
                  </pic:blipFill>
                  <pic:spPr>
                    <a:xfrm>
                      <a:off x="0" y="0"/>
                      <a:ext cx="1534160" cy="1302385"/>
                    </a:xfrm>
                    <a:prstGeom prst="rect">
                      <a:avLst/>
                    </a:prstGeom>
                    <a:noFill/>
                    <a:ln>
                      <a:noFill/>
                    </a:ln>
                  </pic:spPr>
                </pic:pic>
              </a:graphicData>
            </a:graphic>
          </wp:anchor>
        </w:drawing>
      </w:r>
      <w:r>
        <w:rPr>
          <w:rFonts w:hint="eastAsia" w:ascii="楷体" w:hAnsi="楷体" w:eastAsia="楷体" w:cs="楷体"/>
          <w:sz w:val="21"/>
          <w:szCs w:val="21"/>
          <w:lang w:val="en-US" w:eastAsia="zh-CN"/>
        </w:rPr>
        <w:t>3.传承传统优秀文化，歌唱新时代美好向往。在本次比赛中，新创作歌曲也大放异彩，诸如《秋水长天》《我的深情为你守候》《蓝色爱情海》等歌曲，以其大气磅礴的歌曲风格，抒发了对生活的美好向往。无论歌曲的主题和风格是怎样的，在学生们演绎中都看到了不一样的风采，值得庆贺。</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赛前认真辅导，比赛准备充分。此次比赛经过老师们精心的准备，在学院发出了技能大赛的通知后，老师们便开始筛选出参加决赛的学生进行曲目的选定、礼服的选择等各个方面，进行精心的指导，无论是课上还是课下，有的老师甚至利用中午休息的时间为学生们单独进行辅导，特别是对于一些心理恐惧舞台的孩子，更是耐心的教导，特别的进行锻炼，一次次的磨练，一次次的训练，只为能够让学生能够克服上台的胆怯。为能够让比赛更加充满趣味性，老师们在课间召集各自的学生，在琴房一个一个进行演唱，除了要消除学生们心理上的压力，更重要的是组织了赛前模拟比赛，在每一个孩子演唱完之后，老师都会进行一一点评，让学生和老师能够从不同的角度对学生的演唱有更加深入的认识，帮助学生发挥出更好的技能水平。</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技能竞赛为18级和19级声乐专业学生，参赛人数255人，按照文件精神，奖励名额原则上为参赛学生总数的5%，其中一等奖为10%，二等奖为20%，三等奖为70%。255X0.05=12.75，奖励名额约为13人，一等奖1人，二等奖3人，三等奖9人。</w:t>
      </w:r>
      <w:r>
        <w:rPr>
          <w:rFonts w:hint="eastAsia" w:ascii="楷体" w:hAnsi="楷体" w:eastAsia="楷体" w:cs="楷体"/>
          <w:sz w:val="21"/>
          <w:szCs w:val="21"/>
          <w:lang w:val="en-US" w:eastAsia="zh-CN"/>
        </w:rPr>
        <w:drawing>
          <wp:anchor distT="0" distB="0" distL="114300" distR="114300" simplePos="0" relativeHeight="161792" behindDoc="0" locked="0" layoutInCell="1" allowOverlap="1">
            <wp:simplePos x="0" y="0"/>
            <wp:positionH relativeFrom="column">
              <wp:posOffset>50800</wp:posOffset>
            </wp:positionH>
            <wp:positionV relativeFrom="paragraph">
              <wp:posOffset>71755</wp:posOffset>
            </wp:positionV>
            <wp:extent cx="2769235" cy="1574800"/>
            <wp:effectExtent l="0" t="0" r="12065" b="6350"/>
            <wp:wrapSquare wrapText="bothSides"/>
            <wp:docPr id="1" name="图片 4" descr="847b87d3ee6121fa7e597aeafeaf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847b87d3ee6121fa7e597aeafeaf3c3"/>
                    <pic:cNvPicPr>
                      <a:picLocks noChangeAspect="1"/>
                    </pic:cNvPicPr>
                  </pic:nvPicPr>
                  <pic:blipFill>
                    <a:blip r:embed="rId16"/>
                    <a:srcRect t="4231" r="4645" b="8463"/>
                    <a:stretch>
                      <a:fillRect/>
                    </a:stretch>
                  </pic:blipFill>
                  <pic:spPr>
                    <a:xfrm>
                      <a:off x="0" y="0"/>
                      <a:ext cx="2769235" cy="1574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过这次比赛，使同学们明显看到了自己存在的缺点和不足，激励自己在今后需要更加勤奋的终点。总之，每年一次的技能竞赛对于师生来说都学习。对于老师们来说，教好每一个学生都没有是一次意义非凡的检验和提高。</w:t>
      </w:r>
    </w:p>
    <w:p>
      <w:pPr>
        <w:keepNext w:val="0"/>
        <w:keepLines w:val="0"/>
        <w:pageBreakBefore w:val="0"/>
        <w:widowControl w:val="0"/>
        <w:kinsoku/>
        <w:wordWrap/>
        <w:topLinePunct w:val="0"/>
        <w:autoSpaceDE/>
        <w:autoSpaceDN/>
        <w:bidi w:val="0"/>
        <w:adjustRightInd/>
        <w:snapToGrid/>
        <w:spacing w:line="300" w:lineRule="exact"/>
        <w:ind w:firstLine="2940" w:firstLineChars="1400"/>
        <w:jc w:val="both"/>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声乐教研室/投稿</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 xml:space="preserve"> 第六届职业技能大赛舞蹈表演组竞赛活动总结</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为进一步加强我院舞蹈表演专业技能教学实践，促进班级学生间的相互交流，激发学生学习舞蹈知识和技能的兴趣与潜能，</w:t>
      </w:r>
      <w:bookmarkStart w:id="0" w:name="_GoBack"/>
      <w:bookmarkEnd w:id="0"/>
      <w:r>
        <w:rPr>
          <w:rFonts w:hint="eastAsia" w:ascii="楷体" w:hAnsi="楷体" w:eastAsia="楷体" w:cs="楷体"/>
          <w:sz w:val="21"/>
          <w:szCs w:val="21"/>
          <w:lang w:val="en-US" w:eastAsia="zh-CN"/>
        </w:rPr>
        <w:t>舞蹈教研室于12月8日、10日下午，在艺术大楼舞蹈三排练厅举办第六届舞蹈技能大赛。大赛由刘大秋教授担任项目组组长，乔原老师担任评审组组长，史方圆、李冬梅、孟庆艺、宋昊泽、李易航、岳雅男、郝丽娜、原文婷、刘凯君、许建宏、晁慧敏、杨晴老师担任舞蹈表演评审组成员。</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大赛初赛环节在18、19两个年级8个班中分别进行。通过层层选拔，最后共计41组参赛选手入围总决赛。比赛中，选手们精彩的表演，不时赢得现场阵阵掌声，充分显现了学生的青春活力和积极向上的精神面貌。其中18舞蹈（本）4组的贾胤同学带来的原创作品《嘲》，将笑看世间百态、独我一人清醒的心境表现的淋漓尽致；19舞蹈（本）2组的张茜同学带来的维族舞蹈《铃铛舞》，干净利落的动作、扎实稳健的台风，热情洋溢的状态，将赛场的整体氛围推向高潮；18舞蹈（本）2组的王铭雩同学带来的古典舞《孔乙己》，作为一个女生能够勇敢挑战一个大家所熟知的男性角色，并且将人物形象塑造的活灵活现，定是经过细细琢磨，反复推敲，不断练习的结果，给评委们留下了深刻的印象；19舞蹈（本）4组的康英豪同学带来的山西民间舞踢鼓子秧歌《踢谷子》，夸张且富有张力的动作和表情，很生动的展现出了晋北汉子的粗犷豪放、勤劳勇敢的气质。</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251677696" behindDoc="0" locked="0" layoutInCell="1" allowOverlap="1">
            <wp:simplePos x="0" y="0"/>
            <wp:positionH relativeFrom="column">
              <wp:posOffset>30480</wp:posOffset>
            </wp:positionH>
            <wp:positionV relativeFrom="paragraph">
              <wp:posOffset>57785</wp:posOffset>
            </wp:positionV>
            <wp:extent cx="2938145" cy="3915410"/>
            <wp:effectExtent l="0" t="0" r="14605" b="8890"/>
            <wp:wrapSquare wrapText="bothSides"/>
            <wp:docPr id="13" name="图片 13" descr="5bd58bd91a79e2c043a410e37e74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bd58bd91a79e2c043a410e37e74d38"/>
                    <pic:cNvPicPr>
                      <a:picLocks noChangeAspect="1"/>
                    </pic:cNvPicPr>
                  </pic:nvPicPr>
                  <pic:blipFill>
                    <a:blip r:embed="rId17"/>
                    <a:stretch>
                      <a:fillRect/>
                    </a:stretch>
                  </pic:blipFill>
                  <pic:spPr>
                    <a:xfrm>
                      <a:off x="0" y="0"/>
                      <a:ext cx="2938145" cy="3915410"/>
                    </a:xfrm>
                    <a:prstGeom prst="rect">
                      <a:avLst/>
                    </a:prstGeom>
                  </pic:spPr>
                </pic:pic>
              </a:graphicData>
            </a:graphic>
          </wp:anchor>
        </w:drawing>
      </w:r>
      <w:r>
        <w:rPr>
          <w:rFonts w:hint="eastAsia" w:ascii="楷体" w:hAnsi="楷体" w:eastAsia="楷体" w:cs="楷体"/>
          <w:sz w:val="21"/>
          <w:szCs w:val="21"/>
          <w:lang w:val="en-US" w:eastAsia="zh-CN"/>
        </w:rPr>
        <w:t>本次比赛成绩从舞台表现力、作品完成度、技术技巧及个人能力、作品内容及风格性、作品难易度、艺术感染力、肢体协调性七个方面进行综合评分，依据大赛公平公正的竞赛原则，最终去掉一个最高分、去掉一个最低分后取平均值为学生的最终比赛成绩。经过两场比赛的激烈角逐，最终产生一等奖2名，二等奖5名，三等奖8名。</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比赛结束后，评委老师们作了精彩的现场点评，对学生们的表现给予了肯定和鼓励，对于比赛中的几个原创作品给予了认可，告诫学生们要不断挑战自己的极限，敢于突破舒适圈，希望同学们在学习专业课时都能做一个勤于思考、善于发现、敢于突破、勇于创新的习舞人，要知道每一个成功的舞蹈作品背后都有着不为人知的辛酸与血泪，只有辛苦的付出与点滴的积累才能获得更大的成就。</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技能大赛为学生们提供了一个展现自我平台，通过舞蹈抒发艺术情感，检验专业技能教学水平，提升了艺术素养，有利于发掘学生们的潜力，发挥个性特长，培养学习兴趣，陶冶艺术情操，提高专业审美，为进一步丰富校园文化生活，加强校园精神文明建设，营造了良好的氛围。</w:t>
      </w:r>
    </w:p>
    <w:p>
      <w:pPr>
        <w:keepNext w:val="0"/>
        <w:keepLines w:val="0"/>
        <w:pageBreakBefore w:val="0"/>
        <w:widowControl w:val="0"/>
        <w:kinsoku/>
        <w:wordWrap/>
        <w:topLinePunct w:val="0"/>
        <w:autoSpaceDE/>
        <w:autoSpaceDN/>
        <w:bidi w:val="0"/>
        <w:adjustRightInd/>
        <w:snapToGrid/>
        <w:spacing w:line="300" w:lineRule="exact"/>
        <w:ind w:firstLine="3780" w:firstLineChars="1800"/>
        <w:jc w:val="both"/>
        <w:textAlignment w:val="auto"/>
        <w:rPr>
          <w:rFonts w:hint="eastAsia" w:ascii="楷体" w:hAnsi="楷体" w:eastAsia="楷体" w:cs="楷体"/>
          <w:b/>
          <w:bCs/>
          <w:sz w:val="30"/>
          <w:szCs w:val="30"/>
          <w:lang w:val="en-US" w:eastAsia="zh-CN"/>
        </w:rPr>
      </w:pPr>
      <w:r>
        <w:rPr>
          <w:rFonts w:hint="eastAsia" w:ascii="楷体" w:hAnsi="楷体" w:eastAsia="楷体" w:cs="楷体"/>
          <w:sz w:val="21"/>
          <w:szCs w:val="21"/>
          <w:lang w:val="en-US" w:eastAsia="zh-CN"/>
        </w:rPr>
        <w:t>乔原供稿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ind w:left="0" w:right="0" w:firstLine="0"/>
        <w:jc w:val="center"/>
        <w:textAlignment w:val="auto"/>
        <w:rPr>
          <w:rFonts w:hint="eastAsia" w:ascii="楷体" w:hAnsi="楷体" w:eastAsia="楷体" w:cs="楷体"/>
          <w:sz w:val="21"/>
          <w:szCs w:val="21"/>
          <w:lang w:val="en-US" w:eastAsia="zh-CN"/>
        </w:rPr>
      </w:pPr>
      <w:r>
        <w:rPr>
          <w:rFonts w:hint="eastAsia" w:ascii="楷体" w:hAnsi="楷体" w:eastAsia="楷体" w:cs="楷体"/>
          <w:b/>
          <w:bCs/>
          <w:sz w:val="30"/>
          <w:szCs w:val="30"/>
          <w:lang w:val="en-US" w:eastAsia="zh-CN"/>
        </w:rPr>
        <w:t>第13、14周教学工作小结</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第13、14周教学工作紧紧围绕迎评促建要求，查摆问题，规范管理；按部就班，落实落细。现小结如下：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一、常规工作</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（一）日常教学检查中发现的问题</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1.12月9日上午3、4节艺-406上课教师提前2分钟下课；</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2.12月1日至11日教学区域均有迟到学生情况；</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3.12月2日5、6、7节，邓婉婷老师《排练》课的教学需要进一步紧扣课程培养方案执行。</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4.12月7日第6排练厅进行地板维修，已解决部分地板塌陷问题。</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5、艺术楼4个排练厅的把杆仍然是在损坏状况下使用，没有进行维修。舞蹈课目前仅靠为数不多的移动把杆在维持教学。</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6.仍有部分学生带食物进教室、上课看手机现象。</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（二）每两教研活动按期召开。期内各教研室制定了技能大赛方案，12月8日各教研室举办了技能大赛决赛。</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（三）各专业负责人按照12月2日学校教学例会要求修订并提交了人才培养方案。</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（四）教学科、各教研室参加慕课讲座学习并录屏。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（五）专业负责人审核试卷并严密做好试卷的保管等工作。</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（六）修订学院的教学管理制度。</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（七）完成学校下发的五个教学管理制度的查阅并及时提交意见。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二、课程思政</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组织全体师生学习观看纪录片《为了和平》，召开了“弘扬伟大抗美援朝精神课程思政教育研讨会”，教师们在学习通APP讨论区发表观看感受及对课程思政的建设意见。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三、第15、16周教学工作计划</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1.教学科对青年教师进行听课，并将检查意见及时反馈给教研室主任和任课教师。</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2.本期教研室教研活动内容：制定期末考核方案、下学期拟开课程、进行课程思政集体备课。</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3.落实学校青年教师导师制，强化教学基本功，落细“以老带新”措施，加强师资队伍建设。</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4.做好学生外出教学实习总结工作。</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5.做好2021届毕业论文（设计）的开题工作。</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6.教学评估资料的完善和准备迎接校内第二次自评工作。</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教学科/供稿                          </w:t>
      </w:r>
    </w:p>
    <w:p>
      <w:pPr>
        <w:keepNext w:val="0"/>
        <w:keepLines w:val="0"/>
        <w:pageBreakBefore w:val="0"/>
        <w:widowControl w:val="0"/>
        <w:kinsoku/>
        <w:wordWrap/>
        <w:topLinePunct w:val="0"/>
        <w:autoSpaceDE/>
        <w:autoSpaceDN/>
        <w:bidi w:val="0"/>
        <w:adjustRightInd/>
        <w:snapToGrid/>
        <w:spacing w:line="300" w:lineRule="exact"/>
        <w:jc w:val="center"/>
        <w:textAlignment w:val="auto"/>
        <w:rPr>
          <w:rFonts w:hint="eastAsia" w:ascii="楷体" w:hAnsi="楷体" w:eastAsia="楷体" w:cs="楷体"/>
          <w:b/>
          <w:bCs/>
          <w:sz w:val="30"/>
          <w:szCs w:val="30"/>
          <w:lang w:val="en-US" w:eastAsia="zh-CN"/>
        </w:rPr>
      </w:pPr>
    </w:p>
    <w:p>
      <w:pPr>
        <w:keepNext w:val="0"/>
        <w:keepLines w:val="0"/>
        <w:pageBreakBefore w:val="0"/>
        <w:widowControl w:val="0"/>
        <w:kinsoku/>
        <w:wordWrap/>
        <w:topLinePunct w:val="0"/>
        <w:autoSpaceDE/>
        <w:autoSpaceDN/>
        <w:bidi w:val="0"/>
        <w:adjustRightInd/>
        <w:snapToGrid/>
        <w:spacing w:line="300" w:lineRule="exact"/>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声乐教研室助力“心系科院·爱岗敬业”演讲比赛圆满成功</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136192" behindDoc="0" locked="0" layoutInCell="1" allowOverlap="1">
            <wp:simplePos x="0" y="0"/>
            <wp:positionH relativeFrom="column">
              <wp:posOffset>28575</wp:posOffset>
            </wp:positionH>
            <wp:positionV relativeFrom="paragraph">
              <wp:posOffset>1524000</wp:posOffset>
            </wp:positionV>
            <wp:extent cx="2869565" cy="1793240"/>
            <wp:effectExtent l="0" t="0" r="6985" b="16510"/>
            <wp:wrapSquare wrapText="bothSides"/>
            <wp:docPr id="12" name="图片 1" descr="c0a2bafdce53b8caba9ac1d2d8b1b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0a2bafdce53b8caba9ac1d2d8b1b2c"/>
                    <pic:cNvPicPr>
                      <a:picLocks noChangeAspect="1"/>
                    </pic:cNvPicPr>
                  </pic:nvPicPr>
                  <pic:blipFill>
                    <a:blip r:embed="rId18"/>
                    <a:stretch>
                      <a:fillRect/>
                    </a:stretch>
                  </pic:blipFill>
                  <pic:spPr>
                    <a:xfrm>
                      <a:off x="0" y="0"/>
                      <a:ext cx="2869565" cy="1793240"/>
                    </a:xfrm>
                    <a:prstGeom prst="rect">
                      <a:avLst/>
                    </a:prstGeom>
                    <a:noFill/>
                    <a:ln>
                      <a:noFill/>
                    </a:ln>
                  </pic:spPr>
                </pic:pic>
              </a:graphicData>
            </a:graphic>
          </wp:anchor>
        </w:drawing>
      </w:r>
      <w:r>
        <w:rPr>
          <w:rFonts w:hint="eastAsia" w:ascii="楷体" w:hAnsi="楷体" w:eastAsia="楷体" w:cs="楷体"/>
          <w:sz w:val="21"/>
          <w:szCs w:val="21"/>
          <w:lang w:val="en-US" w:eastAsia="zh-CN"/>
        </w:rPr>
        <w:t>12月1日与3日下午，我校第七届“心系科院·爱岗敬业”演讲比赛代表赛在学术交流中心举行。比赛分两场进行，全校共有教师代表七十人参加了本次演讲比赛。董事长兼校长宋兴航，党委书记杨迎平，党委副书记、副校长原美荣，副校长柴跃生、邓明、徐秋琴，校督学武星亮，特邀嘉宾山西传媒学院编播系主任、图书馆馆长谢虹光教授，国家二级演员吴勤担任评委。</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137216" behindDoc="0" locked="0" layoutInCell="1" allowOverlap="1">
            <wp:simplePos x="0" y="0"/>
            <wp:positionH relativeFrom="column">
              <wp:posOffset>31750</wp:posOffset>
            </wp:positionH>
            <wp:positionV relativeFrom="paragraph">
              <wp:posOffset>3003550</wp:posOffset>
            </wp:positionV>
            <wp:extent cx="2869565" cy="1463675"/>
            <wp:effectExtent l="0" t="0" r="6985" b="3175"/>
            <wp:wrapSquare wrapText="bothSides"/>
            <wp:docPr id="11" name="图片 2" descr="f454594365bcab602b12cb50b033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f454594365bcab602b12cb50b033afb"/>
                    <pic:cNvPicPr>
                      <a:picLocks noChangeAspect="1"/>
                    </pic:cNvPicPr>
                  </pic:nvPicPr>
                  <pic:blipFill>
                    <a:blip r:embed="rId19"/>
                    <a:srcRect l="11487" t="24534" r="11799" b="3785"/>
                    <a:stretch>
                      <a:fillRect/>
                    </a:stretch>
                  </pic:blipFill>
                  <pic:spPr>
                    <a:xfrm>
                      <a:off x="0" y="0"/>
                      <a:ext cx="2869565" cy="1463675"/>
                    </a:xfrm>
                    <a:prstGeom prst="rect">
                      <a:avLst/>
                    </a:prstGeom>
                    <a:noFill/>
                    <a:ln>
                      <a:noFill/>
                    </a:ln>
                  </pic:spPr>
                </pic:pic>
              </a:graphicData>
            </a:graphic>
          </wp:anchor>
        </w:drawing>
      </w:r>
      <w:r>
        <w:rPr>
          <w:rFonts w:hint="eastAsia" w:ascii="楷体" w:hAnsi="楷体" w:eastAsia="楷体" w:cs="楷体"/>
          <w:sz w:val="21"/>
          <w:szCs w:val="21"/>
          <w:lang w:val="en-US" w:eastAsia="zh-CN"/>
        </w:rPr>
        <w:t>在12月1日第一场的演讲比赛中，音乐学院声乐教研室教师马慧、任瑞斌以一首《追寻》将会场的气氛推向了高潮，活跃了赛场氛围。12月3日第二场中音乐学院声乐教研室教师李宇、陈静溪、李仙、李帅又以一曲《花开新时代》赢得了在场观众的阵阵掌声。我院教师为了本次助演活动加班加点进行排练，从选曲到演唱设计，再到最后的精彩演出，都是一次次精心打磨的结果，真正通过精湛的专业技能展示出了声乐教研室的工作态度，充分体现了以自己所能而为科院添砖加瓦，尽自己所力而为科院增光添彩的精神风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在今后的各项大赛活动中，声乐教研室将继续以严谨认真的工作态度来为科院贡献自己的力量。正如歌曲《花开新时代》中所唱到的：“自信的道路脚步更坚定，一个崭新的时代让我看到了明天最美的前景……”，作为一名人民教师，让我们踏着爱岗敬业的脚步继续奋勇前行，为自己所热爱的教育事业而努力奋斗终身。</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3019" w:firstLineChars="1438"/>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声乐教研室/供稿</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学生干部工作会议</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12月10号下午，音乐学院学生会干部工作会议在409教室召开，学院党总支副书记张勇、分团委书记王倩、学生会主席团以及学生会部门各部长、副部长出席。</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drawing>
          <wp:anchor distT="0" distB="0" distL="114300" distR="114300" simplePos="0" relativeHeight="251673600" behindDoc="0" locked="0" layoutInCell="1" allowOverlap="1">
            <wp:simplePos x="0" y="0"/>
            <wp:positionH relativeFrom="column">
              <wp:posOffset>785495</wp:posOffset>
            </wp:positionH>
            <wp:positionV relativeFrom="paragraph">
              <wp:posOffset>831850</wp:posOffset>
            </wp:positionV>
            <wp:extent cx="2179955" cy="1182370"/>
            <wp:effectExtent l="0" t="0" r="10795" b="17780"/>
            <wp:wrapSquare wrapText="bothSides"/>
            <wp:docPr id="16" name="图片 16" descr="15b5f2143fbdbaac3f4014aa183c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b5f2143fbdbaac3f4014aa183ca41"/>
                    <pic:cNvPicPr>
                      <a:picLocks noChangeAspect="1"/>
                    </pic:cNvPicPr>
                  </pic:nvPicPr>
                  <pic:blipFill>
                    <a:blip r:embed="rId20"/>
                    <a:srcRect t="40585"/>
                    <a:stretch>
                      <a:fillRect/>
                    </a:stretch>
                  </pic:blipFill>
                  <pic:spPr>
                    <a:xfrm>
                      <a:off x="0" y="0"/>
                      <a:ext cx="2179955" cy="1182370"/>
                    </a:xfrm>
                    <a:prstGeom prst="rect">
                      <a:avLst/>
                    </a:prstGeom>
                  </pic:spPr>
                </pic:pic>
              </a:graphicData>
            </a:graphic>
          </wp:anchor>
        </w:drawing>
      </w:r>
      <w:r>
        <w:rPr>
          <w:rFonts w:hint="eastAsia" w:ascii="楷体" w:hAnsi="楷体" w:eastAsia="楷体" w:cs="楷体"/>
          <w:sz w:val="21"/>
          <w:szCs w:val="21"/>
          <w:lang w:val="en-US" w:eastAsia="zh-CN"/>
        </w:rPr>
        <w:t>会议首先由各部门部长对本学期工作进行总结汇报。各部长从团学活动、文体活动、宣传工作、宿舍情况、纪律检查等多方面做了汇报，查找各部工作中不足。12月是我院文明教育养成月，通过工作总结汇报，特别是查摆问题、补短板，将有利于此项工作的深入开展。</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会上分团委书记王倩对本次“一二·九”歌咏比赛做工作总结。在学生干部和参赛参演的同学们共同努力下，参赛队获得了第一名的优异成绩，表演队的演出得到在场所有领导和学生的表扬，她对大赛取得的成绩、对同学们从平时排练到正式演出所付出的努力表示肯定。在肯定成绩的同时，要清醒认识到我们不足之处，从中吸取教训总结经验，争取今后类似活动做得更好。</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党总支副书记张勇发表讲话，就如何做好学生干部作工作交流。他从学生干部的角色定位说起，从三个方面做了阐述，第一既是学生，学习就是主业，就应该勤奋守纪谦虚好学，将学习搞好；第二是干部就做一名合格的干部要率先垂范、学会做人做事、尽职尽责；第三是学生干部就要妥善处理好学习和工作的关系。最后对所有的学生干部提出了要求：做学生要积极奉献的精神和服务精神；要严于律己，以身作则；做工作要公平公正，一身正气；各部门要明确职责，注重总结讲究工作方法。学生</w:t>
      </w:r>
      <w:r>
        <w:rPr>
          <w:rFonts w:hint="eastAsia" w:ascii="楷体" w:hAnsi="楷体" w:eastAsia="楷体" w:cs="楷体"/>
          <w:sz w:val="21"/>
          <w:szCs w:val="21"/>
          <w:lang w:val="en-US" w:eastAsia="zh-CN"/>
        </w:rPr>
        <w:drawing>
          <wp:anchor distT="0" distB="0" distL="114300" distR="114300" simplePos="0" relativeHeight="251694080" behindDoc="0" locked="0" layoutInCell="1" allowOverlap="1">
            <wp:simplePos x="0" y="0"/>
            <wp:positionH relativeFrom="column">
              <wp:posOffset>57150</wp:posOffset>
            </wp:positionH>
            <wp:positionV relativeFrom="paragraph">
              <wp:posOffset>790575</wp:posOffset>
            </wp:positionV>
            <wp:extent cx="2858770" cy="1473835"/>
            <wp:effectExtent l="0" t="0" r="17780" b="12065"/>
            <wp:wrapSquare wrapText="bothSides"/>
            <wp:docPr id="15" name="图片 15" descr="d52d7e55155d3779f96c74eeaa10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52d7e55155d3779f96c74eeaa10a18"/>
                    <pic:cNvPicPr>
                      <a:picLocks noChangeAspect="1"/>
                    </pic:cNvPicPr>
                  </pic:nvPicPr>
                  <pic:blipFill>
                    <a:blip r:embed="rId21"/>
                    <a:srcRect t="31266"/>
                    <a:stretch>
                      <a:fillRect/>
                    </a:stretch>
                  </pic:blipFill>
                  <pic:spPr>
                    <a:xfrm>
                      <a:off x="0" y="0"/>
                      <a:ext cx="2858770" cy="1473835"/>
                    </a:xfrm>
                    <a:prstGeom prst="rect">
                      <a:avLst/>
                    </a:prstGeom>
                  </pic:spPr>
                </pic:pic>
              </a:graphicData>
            </a:graphic>
          </wp:anchor>
        </w:drawing>
      </w:r>
      <w:r>
        <w:rPr>
          <w:rFonts w:hint="eastAsia" w:ascii="楷体" w:hAnsi="楷体" w:eastAsia="楷体" w:cs="楷体"/>
          <w:sz w:val="21"/>
          <w:szCs w:val="21"/>
          <w:lang w:val="en-US" w:eastAsia="zh-CN"/>
        </w:rPr>
        <w:t>干部是起到桥梁纽带的作用，既服务于学生又协助老师做好教学管理工作，通过学生会这个平台实现自己的价值在做好本职工作的同时，协助其他部门工作争取将我院的工作再上新台阶。</w:t>
      </w:r>
    </w:p>
    <w:p>
      <w:pPr>
        <w:keepNext w:val="0"/>
        <w:keepLines w:val="0"/>
        <w:pageBreakBefore w:val="0"/>
        <w:widowControl w:val="0"/>
        <w:kinsoku/>
        <w:wordWrap/>
        <w:topLinePunct w:val="0"/>
        <w:autoSpaceDE/>
        <w:autoSpaceDN/>
        <w:bidi w:val="0"/>
        <w:adjustRightInd/>
        <w:snapToGrid/>
        <w:spacing w:line="300" w:lineRule="exact"/>
        <w:ind w:firstLine="420" w:firstLineChars="200"/>
        <w:jc w:val="both"/>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本学期在工作活动中，院学生会学生干部团积累了一定经验，提高责任意识，进一步发扬团队精神，延续优点，改进缺点，为团学工作取得更好的成绩。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firstLine="291" w:firstLineChars="139"/>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主编：杨立岗 瞿守宇</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b w:val="0"/>
          <w:i w:val="0"/>
          <w:caps w:val="0"/>
          <w:color w:val="auto"/>
          <w:spacing w:val="15"/>
          <w:sz w:val="21"/>
          <w:szCs w:val="21"/>
          <w:highlight w:val="none"/>
          <w:shd w:val="clear" w:fill="FFFFFF"/>
          <w:lang w:val="en-US" w:eastAsia="zh-CN"/>
        </w:rPr>
      </w:pPr>
      <w:r>
        <w:rPr>
          <w:rFonts w:hint="eastAsia" w:ascii="楷体" w:hAnsi="楷体" w:eastAsia="楷体" w:cs="楷体"/>
          <w:b w:val="0"/>
          <w:i w:val="0"/>
          <w:caps w:val="0"/>
          <w:color w:val="auto"/>
          <w:spacing w:val="15"/>
          <w:sz w:val="21"/>
          <w:szCs w:val="21"/>
          <w:highlight w:val="none"/>
          <w:shd w:val="clear" w:fill="FFFFFF"/>
          <w:lang w:val="en-US" w:eastAsia="zh-CN"/>
        </w:rPr>
        <w:t>执行编辑：韩芳 张毓倩</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楷体" w:hAnsi="楷体" w:eastAsia="楷体" w:cs="楷体"/>
          <w:color w:val="000000" w:themeColor="text1"/>
          <w:szCs w:val="21"/>
          <w:highlight w:val="none"/>
          <w:lang w:eastAsia="zh-CN"/>
          <w14:textFill>
            <w14:solidFill>
              <w14:schemeClr w14:val="tx1"/>
            </w14:solidFill>
          </w14:textFill>
        </w:rPr>
      </w:pPr>
      <w:r>
        <w:rPr>
          <w:rFonts w:hint="eastAsia" w:ascii="楷体" w:hAnsi="楷体" w:eastAsia="楷体" w:cs="楷体"/>
          <w:b w:val="0"/>
          <w:i w:val="0"/>
          <w:caps w:val="0"/>
          <w:color w:val="auto"/>
          <w:spacing w:val="15"/>
          <w:sz w:val="21"/>
          <w:szCs w:val="21"/>
          <w:highlight w:val="none"/>
          <w:shd w:val="clear" w:fill="FFFFFF"/>
          <w:lang w:val="en-US" w:eastAsia="zh-CN"/>
        </w:rPr>
        <w:t>排版校对</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eastAsia="zh-CN"/>
          <w14:textFill>
            <w14:solidFill>
              <w14:schemeClr w14:val="tx1"/>
            </w14:solidFill>
          </w14:textFill>
        </w:rPr>
        <w:t>韩芳</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楷体" w:hAnsi="楷体" w:eastAsia="楷体" w:cs="楷体"/>
          <w:color w:val="000000" w:themeColor="text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楷体" w:hAnsi="楷体" w:eastAsia="楷体" w:cs="楷体"/>
          <w:color w:val="000000" w:themeColor="text1"/>
          <w:szCs w:val="21"/>
          <w:highlight w:val="none"/>
          <w:lang w:val="en-US" w:eastAsia="zh-CN"/>
          <w14:textFill>
            <w14:solidFill>
              <w14:schemeClr w14:val="tx1"/>
            </w14:solidFill>
          </w14:textFill>
        </w:rPr>
      </w:pPr>
    </w:p>
    <w:sectPr>
      <w:headerReference r:id="rId5" w:type="default"/>
      <w:footerReference r:id="rId6" w:type="default"/>
      <w:type w:val="continuous"/>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equalWidth="0" w:num="2">
        <w:col w:w="4660" w:space="425"/>
        <w:col w:w="466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E38311F-5D67-4E5F-965D-3E7EA5C290D3}"/>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embedRegular r:id="rId2" w:fontKey="{73F969E9-72FF-4B68-B640-467470B1F4A1}"/>
  </w:font>
  <w:font w:name="新宋体">
    <w:panose1 w:val="02010609030101010101"/>
    <w:charset w:val="86"/>
    <w:family w:val="modern"/>
    <w:pitch w:val="default"/>
    <w:sig w:usb0="00000003" w:usb1="288F0000" w:usb2="00000006" w:usb3="00000000" w:csb0="00040001" w:csb1="00000000"/>
    <w:embedRegular r:id="rId3" w:fontKey="{3068E49C-FCEA-49E1-9585-1E37AD5D1DD5}"/>
  </w:font>
  <w:font w:name="汉仪小隶书简">
    <w:panose1 w:val="02010600000101010101"/>
    <w:charset w:val="80"/>
    <w:family w:val="auto"/>
    <w:pitch w:val="default"/>
    <w:sig w:usb0="800002BF" w:usb1="184F6CF8" w:usb2="00000012" w:usb3="00000000" w:csb0="00020001" w:csb1="00000000"/>
    <w:embedRegular r:id="rId4" w:fontKey="{9C7EB23A-C0B7-43AB-9370-D793B8272457}"/>
  </w:font>
  <w:font w:name="草檀斋毛泽东字体">
    <w:panose1 w:val="02010601030101010101"/>
    <w:charset w:val="86"/>
    <w:family w:val="auto"/>
    <w:pitch w:val="default"/>
    <w:sig w:usb0="00000001" w:usb1="080E0000" w:usb2="00000000" w:usb3="00000000" w:csb0="00040000" w:csb1="00000000"/>
    <w:embedRegular r:id="rId5" w:fontKey="{300669BE-7739-4134-88BB-B894D39C1B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宋体"/>
        <w:lang w:val="en-US" w:eastAsia="zh-CN"/>
      </w:rPr>
    </w:pPr>
    <w:r>
      <w:rPr>
        <w:rFonts w:hint="eastAsia"/>
        <w:lang w:val="en-US" w:eastAsia="zh-CN"/>
      </w:rPr>
      <w:t>第1页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67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矩形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675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ErgTlTNAQAApwMAAA4AAAAAAAAAAQAgAAAAHwEAAGRycy9l&#10;Mm9Eb2MueG1sUEsFBgAAAAAGAAYAWQEAAF4FA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17C7"/>
    <w:rsid w:val="017D7572"/>
    <w:rsid w:val="027B5416"/>
    <w:rsid w:val="02D256FC"/>
    <w:rsid w:val="02F53644"/>
    <w:rsid w:val="02FF07BE"/>
    <w:rsid w:val="0326032F"/>
    <w:rsid w:val="038575E2"/>
    <w:rsid w:val="038E2AFD"/>
    <w:rsid w:val="03AE4153"/>
    <w:rsid w:val="03C260F6"/>
    <w:rsid w:val="0424376B"/>
    <w:rsid w:val="042A4D2E"/>
    <w:rsid w:val="04767494"/>
    <w:rsid w:val="047B54A3"/>
    <w:rsid w:val="04F82507"/>
    <w:rsid w:val="05B77373"/>
    <w:rsid w:val="05BC5A41"/>
    <w:rsid w:val="05C24F81"/>
    <w:rsid w:val="05EC08EA"/>
    <w:rsid w:val="06333457"/>
    <w:rsid w:val="063C4772"/>
    <w:rsid w:val="064A7EAA"/>
    <w:rsid w:val="06522AEF"/>
    <w:rsid w:val="06591E68"/>
    <w:rsid w:val="06773896"/>
    <w:rsid w:val="06B10AA6"/>
    <w:rsid w:val="06E5256A"/>
    <w:rsid w:val="07572A2A"/>
    <w:rsid w:val="075C6311"/>
    <w:rsid w:val="075D34E5"/>
    <w:rsid w:val="078423D3"/>
    <w:rsid w:val="07A6113B"/>
    <w:rsid w:val="07D277D9"/>
    <w:rsid w:val="07F22E95"/>
    <w:rsid w:val="080C0F20"/>
    <w:rsid w:val="08370BE5"/>
    <w:rsid w:val="088D079F"/>
    <w:rsid w:val="08EC13DA"/>
    <w:rsid w:val="095137EC"/>
    <w:rsid w:val="098C6F6A"/>
    <w:rsid w:val="09A04393"/>
    <w:rsid w:val="09C07654"/>
    <w:rsid w:val="0A8128C5"/>
    <w:rsid w:val="0AA728F0"/>
    <w:rsid w:val="0B0B7525"/>
    <w:rsid w:val="0B172369"/>
    <w:rsid w:val="0B1A4865"/>
    <w:rsid w:val="0BAB6049"/>
    <w:rsid w:val="0BF60C8B"/>
    <w:rsid w:val="0C8F2452"/>
    <w:rsid w:val="0CCE202D"/>
    <w:rsid w:val="0CD324AF"/>
    <w:rsid w:val="0D342B6A"/>
    <w:rsid w:val="0D4214BF"/>
    <w:rsid w:val="0D4750E0"/>
    <w:rsid w:val="0E701CF1"/>
    <w:rsid w:val="0E8675C9"/>
    <w:rsid w:val="0ED6782A"/>
    <w:rsid w:val="0F0152B8"/>
    <w:rsid w:val="0F3E6F94"/>
    <w:rsid w:val="0F5D609F"/>
    <w:rsid w:val="10132016"/>
    <w:rsid w:val="104143E2"/>
    <w:rsid w:val="104271EB"/>
    <w:rsid w:val="10E11588"/>
    <w:rsid w:val="11410884"/>
    <w:rsid w:val="121001F5"/>
    <w:rsid w:val="124632E3"/>
    <w:rsid w:val="12AF437F"/>
    <w:rsid w:val="12F02AE4"/>
    <w:rsid w:val="136D6C17"/>
    <w:rsid w:val="13802B0C"/>
    <w:rsid w:val="138F014C"/>
    <w:rsid w:val="13D22D35"/>
    <w:rsid w:val="13F05F31"/>
    <w:rsid w:val="1425489A"/>
    <w:rsid w:val="14521CDE"/>
    <w:rsid w:val="14801559"/>
    <w:rsid w:val="156E6E68"/>
    <w:rsid w:val="158702D6"/>
    <w:rsid w:val="15980A7C"/>
    <w:rsid w:val="159B3EF7"/>
    <w:rsid w:val="15AF18C4"/>
    <w:rsid w:val="15B0357D"/>
    <w:rsid w:val="15B918A3"/>
    <w:rsid w:val="15C527AE"/>
    <w:rsid w:val="16290628"/>
    <w:rsid w:val="164B6ACB"/>
    <w:rsid w:val="16931D10"/>
    <w:rsid w:val="17586902"/>
    <w:rsid w:val="17D11578"/>
    <w:rsid w:val="17F3295E"/>
    <w:rsid w:val="17FD6770"/>
    <w:rsid w:val="1821609D"/>
    <w:rsid w:val="18253755"/>
    <w:rsid w:val="1827095A"/>
    <w:rsid w:val="183E36C4"/>
    <w:rsid w:val="185A50D0"/>
    <w:rsid w:val="185B4350"/>
    <w:rsid w:val="186B356A"/>
    <w:rsid w:val="18715BFF"/>
    <w:rsid w:val="19C04504"/>
    <w:rsid w:val="19D300B6"/>
    <w:rsid w:val="19EA6AE1"/>
    <w:rsid w:val="1A5345FA"/>
    <w:rsid w:val="1A6230E7"/>
    <w:rsid w:val="1AC2081C"/>
    <w:rsid w:val="1AC649D2"/>
    <w:rsid w:val="1AE25F33"/>
    <w:rsid w:val="1B482FFC"/>
    <w:rsid w:val="1BAB678C"/>
    <w:rsid w:val="1BCF2CAB"/>
    <w:rsid w:val="1C0278DB"/>
    <w:rsid w:val="1C0B414E"/>
    <w:rsid w:val="1C9307EF"/>
    <w:rsid w:val="1CFB06F0"/>
    <w:rsid w:val="1D4E61E0"/>
    <w:rsid w:val="1E9C5A6D"/>
    <w:rsid w:val="1F371304"/>
    <w:rsid w:val="1F7C4940"/>
    <w:rsid w:val="201F5DCD"/>
    <w:rsid w:val="204B271C"/>
    <w:rsid w:val="20867A38"/>
    <w:rsid w:val="209A2687"/>
    <w:rsid w:val="20A46C01"/>
    <w:rsid w:val="20DA0994"/>
    <w:rsid w:val="210F2970"/>
    <w:rsid w:val="212F1879"/>
    <w:rsid w:val="21535EF9"/>
    <w:rsid w:val="218B77AD"/>
    <w:rsid w:val="21C51E6D"/>
    <w:rsid w:val="21EB147F"/>
    <w:rsid w:val="220F1A7C"/>
    <w:rsid w:val="223358DC"/>
    <w:rsid w:val="22657CF8"/>
    <w:rsid w:val="22D931E5"/>
    <w:rsid w:val="23182EED"/>
    <w:rsid w:val="23197990"/>
    <w:rsid w:val="231C7FDA"/>
    <w:rsid w:val="236D2390"/>
    <w:rsid w:val="24786381"/>
    <w:rsid w:val="24E078B0"/>
    <w:rsid w:val="250E7916"/>
    <w:rsid w:val="25754B1C"/>
    <w:rsid w:val="2578048F"/>
    <w:rsid w:val="259246D9"/>
    <w:rsid w:val="25996D68"/>
    <w:rsid w:val="26D3351D"/>
    <w:rsid w:val="271F59B6"/>
    <w:rsid w:val="2743537E"/>
    <w:rsid w:val="277B38B7"/>
    <w:rsid w:val="27880F64"/>
    <w:rsid w:val="27A61005"/>
    <w:rsid w:val="27DD1E85"/>
    <w:rsid w:val="27E44332"/>
    <w:rsid w:val="286F38E4"/>
    <w:rsid w:val="28DD23FF"/>
    <w:rsid w:val="28DE0936"/>
    <w:rsid w:val="29804967"/>
    <w:rsid w:val="298B787A"/>
    <w:rsid w:val="29AC5B2F"/>
    <w:rsid w:val="2A5E7698"/>
    <w:rsid w:val="2A6057B6"/>
    <w:rsid w:val="2AA75365"/>
    <w:rsid w:val="2B202186"/>
    <w:rsid w:val="2B2F4706"/>
    <w:rsid w:val="2B983CA0"/>
    <w:rsid w:val="2BC50B47"/>
    <w:rsid w:val="2BC5677F"/>
    <w:rsid w:val="2BC957A7"/>
    <w:rsid w:val="2BF265B8"/>
    <w:rsid w:val="2C604972"/>
    <w:rsid w:val="2C682832"/>
    <w:rsid w:val="2C8937CF"/>
    <w:rsid w:val="2CE251FE"/>
    <w:rsid w:val="2D5C1902"/>
    <w:rsid w:val="2D5E5F3B"/>
    <w:rsid w:val="2D6B32F1"/>
    <w:rsid w:val="2D876C5D"/>
    <w:rsid w:val="2DAC2A4C"/>
    <w:rsid w:val="2DF66E22"/>
    <w:rsid w:val="2E27007C"/>
    <w:rsid w:val="2EA01003"/>
    <w:rsid w:val="2ED46F26"/>
    <w:rsid w:val="2F1038F5"/>
    <w:rsid w:val="2F1D256E"/>
    <w:rsid w:val="2F924430"/>
    <w:rsid w:val="2FCE206F"/>
    <w:rsid w:val="30191227"/>
    <w:rsid w:val="303B1C7F"/>
    <w:rsid w:val="3041702C"/>
    <w:rsid w:val="322D615E"/>
    <w:rsid w:val="325B5B6C"/>
    <w:rsid w:val="32A16380"/>
    <w:rsid w:val="32E777A6"/>
    <w:rsid w:val="336551A2"/>
    <w:rsid w:val="33810BF9"/>
    <w:rsid w:val="348F7617"/>
    <w:rsid w:val="34C847EA"/>
    <w:rsid w:val="3589737E"/>
    <w:rsid w:val="362932C5"/>
    <w:rsid w:val="36533D3C"/>
    <w:rsid w:val="365D4C8D"/>
    <w:rsid w:val="367D422B"/>
    <w:rsid w:val="367F7572"/>
    <w:rsid w:val="369D7741"/>
    <w:rsid w:val="36B876B7"/>
    <w:rsid w:val="36B910C9"/>
    <w:rsid w:val="37270D9D"/>
    <w:rsid w:val="37421ED2"/>
    <w:rsid w:val="376217CD"/>
    <w:rsid w:val="378665A2"/>
    <w:rsid w:val="37AA7F49"/>
    <w:rsid w:val="37AB54A4"/>
    <w:rsid w:val="380562C8"/>
    <w:rsid w:val="385819ED"/>
    <w:rsid w:val="389E3414"/>
    <w:rsid w:val="38C826F3"/>
    <w:rsid w:val="38CF1EE2"/>
    <w:rsid w:val="3A294B10"/>
    <w:rsid w:val="3A2B479A"/>
    <w:rsid w:val="3A6E1A1C"/>
    <w:rsid w:val="3AAB014E"/>
    <w:rsid w:val="3ADD550E"/>
    <w:rsid w:val="3AF9147F"/>
    <w:rsid w:val="3B1C6A01"/>
    <w:rsid w:val="3B1D7A73"/>
    <w:rsid w:val="3B5A2732"/>
    <w:rsid w:val="3C214911"/>
    <w:rsid w:val="3C5F55ED"/>
    <w:rsid w:val="3C9B3B5C"/>
    <w:rsid w:val="3CA81269"/>
    <w:rsid w:val="3CC84944"/>
    <w:rsid w:val="3CE77B9E"/>
    <w:rsid w:val="3D3D42A0"/>
    <w:rsid w:val="3D4124DC"/>
    <w:rsid w:val="3E4E787D"/>
    <w:rsid w:val="3E8D7E00"/>
    <w:rsid w:val="3EE753E3"/>
    <w:rsid w:val="3F4B729D"/>
    <w:rsid w:val="3FAB4C71"/>
    <w:rsid w:val="3FE13977"/>
    <w:rsid w:val="400E3EC3"/>
    <w:rsid w:val="409C7125"/>
    <w:rsid w:val="40C90E40"/>
    <w:rsid w:val="40EC1E7D"/>
    <w:rsid w:val="415C5805"/>
    <w:rsid w:val="41CB6B2D"/>
    <w:rsid w:val="420D20B1"/>
    <w:rsid w:val="42E327A4"/>
    <w:rsid w:val="43393E55"/>
    <w:rsid w:val="4357076F"/>
    <w:rsid w:val="435B2A44"/>
    <w:rsid w:val="43FD0D25"/>
    <w:rsid w:val="4427525E"/>
    <w:rsid w:val="443609AD"/>
    <w:rsid w:val="444856EE"/>
    <w:rsid w:val="445557BF"/>
    <w:rsid w:val="45264207"/>
    <w:rsid w:val="457025CD"/>
    <w:rsid w:val="4603251D"/>
    <w:rsid w:val="46351905"/>
    <w:rsid w:val="46A00D64"/>
    <w:rsid w:val="46B8492A"/>
    <w:rsid w:val="46F733F3"/>
    <w:rsid w:val="46F961BF"/>
    <w:rsid w:val="47065C9C"/>
    <w:rsid w:val="47415098"/>
    <w:rsid w:val="47606FA5"/>
    <w:rsid w:val="47B26496"/>
    <w:rsid w:val="481E3FC1"/>
    <w:rsid w:val="48250E73"/>
    <w:rsid w:val="48E8731B"/>
    <w:rsid w:val="48FE7AFC"/>
    <w:rsid w:val="495659B6"/>
    <w:rsid w:val="496938F6"/>
    <w:rsid w:val="49946FE5"/>
    <w:rsid w:val="4A206C93"/>
    <w:rsid w:val="4A867782"/>
    <w:rsid w:val="4ABB0B6E"/>
    <w:rsid w:val="4B302463"/>
    <w:rsid w:val="4BF7111B"/>
    <w:rsid w:val="4C003927"/>
    <w:rsid w:val="4C216B9E"/>
    <w:rsid w:val="4C9723BC"/>
    <w:rsid w:val="4CF31BAB"/>
    <w:rsid w:val="4DEA5CC1"/>
    <w:rsid w:val="4DF864B9"/>
    <w:rsid w:val="4E3467A1"/>
    <w:rsid w:val="4F022D3E"/>
    <w:rsid w:val="4F51026A"/>
    <w:rsid w:val="4FB15BD8"/>
    <w:rsid w:val="50123A83"/>
    <w:rsid w:val="50A25CD0"/>
    <w:rsid w:val="50E13532"/>
    <w:rsid w:val="514B1EDD"/>
    <w:rsid w:val="51713C9C"/>
    <w:rsid w:val="51871233"/>
    <w:rsid w:val="51D10153"/>
    <w:rsid w:val="51D37555"/>
    <w:rsid w:val="524A4A7F"/>
    <w:rsid w:val="528765E8"/>
    <w:rsid w:val="52994ADB"/>
    <w:rsid w:val="533817AB"/>
    <w:rsid w:val="533A3581"/>
    <w:rsid w:val="53551DA4"/>
    <w:rsid w:val="535A2D57"/>
    <w:rsid w:val="53C42E22"/>
    <w:rsid w:val="53F13445"/>
    <w:rsid w:val="542D3029"/>
    <w:rsid w:val="544E0E04"/>
    <w:rsid w:val="54BF3756"/>
    <w:rsid w:val="54C602EB"/>
    <w:rsid w:val="54F8150D"/>
    <w:rsid w:val="55327C1E"/>
    <w:rsid w:val="55334A0B"/>
    <w:rsid w:val="55B934BD"/>
    <w:rsid w:val="55C46D51"/>
    <w:rsid w:val="561E7C28"/>
    <w:rsid w:val="563E715A"/>
    <w:rsid w:val="566C6884"/>
    <w:rsid w:val="56D8714B"/>
    <w:rsid w:val="57213DAF"/>
    <w:rsid w:val="573D6EC8"/>
    <w:rsid w:val="574229D2"/>
    <w:rsid w:val="57C42AA4"/>
    <w:rsid w:val="5840337D"/>
    <w:rsid w:val="59111870"/>
    <w:rsid w:val="59D65546"/>
    <w:rsid w:val="59DB496C"/>
    <w:rsid w:val="59F43F4D"/>
    <w:rsid w:val="5A4618C1"/>
    <w:rsid w:val="5B0025D9"/>
    <w:rsid w:val="5B064B4A"/>
    <w:rsid w:val="5B3450B8"/>
    <w:rsid w:val="5BE06634"/>
    <w:rsid w:val="5CE41A73"/>
    <w:rsid w:val="5CFC29F9"/>
    <w:rsid w:val="5D1A5EDC"/>
    <w:rsid w:val="5DA9196C"/>
    <w:rsid w:val="5DCE3397"/>
    <w:rsid w:val="5E03472A"/>
    <w:rsid w:val="5E6F064B"/>
    <w:rsid w:val="5EC72750"/>
    <w:rsid w:val="5F5C59DB"/>
    <w:rsid w:val="5F63320E"/>
    <w:rsid w:val="5FDA440B"/>
    <w:rsid w:val="607B19BC"/>
    <w:rsid w:val="60F038DC"/>
    <w:rsid w:val="60FC5690"/>
    <w:rsid w:val="610D6245"/>
    <w:rsid w:val="612E2412"/>
    <w:rsid w:val="6158140B"/>
    <w:rsid w:val="61C5171D"/>
    <w:rsid w:val="61C71498"/>
    <w:rsid w:val="61D75497"/>
    <w:rsid w:val="625C54B1"/>
    <w:rsid w:val="626751FD"/>
    <w:rsid w:val="62855C73"/>
    <w:rsid w:val="6306286E"/>
    <w:rsid w:val="639C3537"/>
    <w:rsid w:val="63E210D1"/>
    <w:rsid w:val="640470AC"/>
    <w:rsid w:val="64713CE1"/>
    <w:rsid w:val="65AC0903"/>
    <w:rsid w:val="65B07C6C"/>
    <w:rsid w:val="65CB264A"/>
    <w:rsid w:val="65D30050"/>
    <w:rsid w:val="661E070B"/>
    <w:rsid w:val="66CF0063"/>
    <w:rsid w:val="67511CCE"/>
    <w:rsid w:val="675B3AD7"/>
    <w:rsid w:val="680B66CE"/>
    <w:rsid w:val="682F676E"/>
    <w:rsid w:val="68364B8E"/>
    <w:rsid w:val="684D072B"/>
    <w:rsid w:val="6875479F"/>
    <w:rsid w:val="68E53F04"/>
    <w:rsid w:val="68E934BD"/>
    <w:rsid w:val="6958700F"/>
    <w:rsid w:val="69613BAB"/>
    <w:rsid w:val="69AA5B7A"/>
    <w:rsid w:val="69C97904"/>
    <w:rsid w:val="69D976F0"/>
    <w:rsid w:val="69E37C44"/>
    <w:rsid w:val="6A0661D4"/>
    <w:rsid w:val="6A3823E3"/>
    <w:rsid w:val="6A5B1E52"/>
    <w:rsid w:val="6A722406"/>
    <w:rsid w:val="6AC55978"/>
    <w:rsid w:val="6AD13FB8"/>
    <w:rsid w:val="6CC05DB0"/>
    <w:rsid w:val="6CC63B46"/>
    <w:rsid w:val="6D0416E6"/>
    <w:rsid w:val="6D532A43"/>
    <w:rsid w:val="6DD830A0"/>
    <w:rsid w:val="6E00270C"/>
    <w:rsid w:val="6E1343C8"/>
    <w:rsid w:val="6E5912A8"/>
    <w:rsid w:val="6E763C08"/>
    <w:rsid w:val="6E8029B8"/>
    <w:rsid w:val="6E8F62AB"/>
    <w:rsid w:val="6EDF1F25"/>
    <w:rsid w:val="6F996C94"/>
    <w:rsid w:val="6FB636C3"/>
    <w:rsid w:val="6FF4363C"/>
    <w:rsid w:val="707B7783"/>
    <w:rsid w:val="709C16AE"/>
    <w:rsid w:val="70BF07F3"/>
    <w:rsid w:val="720726C1"/>
    <w:rsid w:val="722A46E5"/>
    <w:rsid w:val="728031F7"/>
    <w:rsid w:val="72BB1BA3"/>
    <w:rsid w:val="74A34A87"/>
    <w:rsid w:val="74A55B50"/>
    <w:rsid w:val="74DD61BD"/>
    <w:rsid w:val="751E76FA"/>
    <w:rsid w:val="755265B1"/>
    <w:rsid w:val="755406B3"/>
    <w:rsid w:val="756B1C92"/>
    <w:rsid w:val="75B55B31"/>
    <w:rsid w:val="75E3460C"/>
    <w:rsid w:val="75FE7536"/>
    <w:rsid w:val="763223B4"/>
    <w:rsid w:val="767632A0"/>
    <w:rsid w:val="773A391A"/>
    <w:rsid w:val="77720B78"/>
    <w:rsid w:val="777C3129"/>
    <w:rsid w:val="77B2501C"/>
    <w:rsid w:val="77B961FE"/>
    <w:rsid w:val="77DF7D19"/>
    <w:rsid w:val="77E31780"/>
    <w:rsid w:val="78620432"/>
    <w:rsid w:val="787B0535"/>
    <w:rsid w:val="78817435"/>
    <w:rsid w:val="78DA5105"/>
    <w:rsid w:val="78E03FD3"/>
    <w:rsid w:val="78E60EB9"/>
    <w:rsid w:val="798862B6"/>
    <w:rsid w:val="79EC4143"/>
    <w:rsid w:val="7A4B7B90"/>
    <w:rsid w:val="7A641E9E"/>
    <w:rsid w:val="7A815F11"/>
    <w:rsid w:val="7AFA0038"/>
    <w:rsid w:val="7B9A2313"/>
    <w:rsid w:val="7BD90FA7"/>
    <w:rsid w:val="7BE41835"/>
    <w:rsid w:val="7C494A3A"/>
    <w:rsid w:val="7C730797"/>
    <w:rsid w:val="7CDA3D35"/>
    <w:rsid w:val="7D0C72A0"/>
    <w:rsid w:val="7D287708"/>
    <w:rsid w:val="7D834FBE"/>
    <w:rsid w:val="7D9A134B"/>
    <w:rsid w:val="7DDD44DB"/>
    <w:rsid w:val="7E32744A"/>
    <w:rsid w:val="7E717B7F"/>
    <w:rsid w:val="7E7F117F"/>
    <w:rsid w:val="7EF63A72"/>
    <w:rsid w:val="7F1A3B0D"/>
    <w:rsid w:val="7F4D639B"/>
    <w:rsid w:val="7F6F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3"/>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NormalCharacter"/>
    <w:link w:val="1"/>
    <w:semiHidden/>
    <w:qFormat/>
    <w:uiPriority w:val="0"/>
    <w:rPr>
      <w:rFonts w:ascii="Calibri" w:hAnsi="Calibri" w:eastAsia="宋体" w:cs="宋体"/>
      <w:kern w:val="2"/>
      <w:sz w:val="21"/>
      <w:szCs w:val="24"/>
      <w:lang w:val="en-US" w:eastAsia="zh-CN" w:bidi="ar-SA"/>
    </w:rPr>
  </w:style>
  <w:style w:type="character" w:customStyle="1" w:styleId="13">
    <w:name w:val="标题 2 Char"/>
    <w:link w:val="3"/>
    <w:qFormat/>
    <w:uiPriority w:val="0"/>
    <w:rPr>
      <w:rFonts w:hint="eastAsia" w:ascii="宋体" w:hAnsi="宋体" w:eastAsia="宋体" w:cs="宋体"/>
      <w:b/>
      <w:kern w:val="0"/>
      <w:sz w:val="36"/>
      <w:szCs w:val="3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6846</Words>
  <Characters>7114</Characters>
  <Lines>0</Lines>
  <Paragraphs>0</Paragraphs>
  <TotalTime>0</TotalTime>
  <ScaleCrop>false</ScaleCrop>
  <LinksUpToDate>false</LinksUpToDate>
  <CharactersWithSpaces>7223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2020-11-03T03:20:00Z</dcterms:created>
  <dc:creator>admin</dc:creator>
  <cp:lastModifiedBy>hanfang</cp:lastModifiedBy>
  <cp:lastPrinted>2020-12-15T02:18:00Z</cp:lastPrinted>
  <dcterms:modified xsi:type="dcterms:W3CDTF">2020-12-15T08:15:09Z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267003565_btnclosed</vt:lpwstr>
  </property>
</Properties>
</file>