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ascii="方正小标宋简体" w:hAnsi="宋体" w:eastAsia="方正小标宋简体"/>
          <w:b w:val="0"/>
          <w:sz w:val="44"/>
          <w:szCs w:val="44"/>
        </w:rPr>
      </w:pPr>
      <w:bookmarkStart w:id="0" w:name="_Toc40871551"/>
      <w:r>
        <w:rPr>
          <w:rFonts w:hint="eastAsia" w:ascii="方正小标宋简体" w:hAnsi="宋体" w:eastAsia="方正小标宋简体"/>
          <w:b w:val="0"/>
          <w:sz w:val="44"/>
          <w:szCs w:val="44"/>
        </w:rPr>
        <w:t>非艺术类《大学英语》教学大纲</w:t>
      </w:r>
      <w:bookmarkEnd w:id="0"/>
    </w:p>
    <w:p>
      <w:pPr>
        <w:snapToGrid w:val="0"/>
        <w:spacing w:line="340" w:lineRule="exact"/>
        <w:contextualSpacing/>
        <w:rPr>
          <w:color w:val="000000" w:themeColor="text1"/>
          <w:szCs w:val="21"/>
          <w14:textFill>
            <w14:solidFill>
              <w14:schemeClr w14:val="tx1"/>
            </w14:solidFill>
          </w14:textFill>
        </w:rPr>
      </w:pPr>
      <w:r>
        <w:rPr>
          <w:szCs w:val="21"/>
        </w:rPr>
        <w:t xml:space="preserve">课程名称： </w:t>
      </w:r>
      <w:r>
        <w:rPr>
          <w:rFonts w:hint="eastAsia" w:ascii="宋体" w:hAnsi="宋体"/>
          <w:szCs w:val="21"/>
        </w:rPr>
        <w:t>大学英语</w:t>
      </w:r>
      <w:r>
        <w:rPr>
          <w:szCs w:val="21"/>
        </w:rPr>
        <w:t xml:space="preserve">             </w:t>
      </w:r>
      <w:r>
        <w:rPr>
          <w:rFonts w:hint="eastAsia"/>
          <w:szCs w:val="21"/>
        </w:rPr>
        <w:t xml:space="preserve">     </w:t>
      </w:r>
      <w:r>
        <w:rPr>
          <w:szCs w:val="21"/>
        </w:rPr>
        <w:t xml:space="preserve"> </w:t>
      </w:r>
      <w:r>
        <w:rPr>
          <w:rFonts w:hint="eastAsia"/>
          <w:szCs w:val="21"/>
        </w:rPr>
        <w:t xml:space="preserve">      </w:t>
      </w:r>
      <w:r>
        <w:rPr>
          <w:color w:val="000000" w:themeColor="text1"/>
          <w:szCs w:val="21"/>
          <w14:textFill>
            <w14:solidFill>
              <w14:schemeClr w14:val="tx1"/>
            </w14:solidFill>
          </w14:textFill>
        </w:rPr>
        <w:t>课程代码：</w:t>
      </w:r>
      <w:r>
        <w:rPr>
          <w:rFonts w:hint="eastAsia"/>
          <w:color w:val="000000" w:themeColor="text1"/>
          <w:szCs w:val="21"/>
          <w14:textFill>
            <w14:solidFill>
              <w14:schemeClr w14:val="tx1"/>
            </w14:solidFill>
          </w14:textFill>
        </w:rPr>
        <w:t>119900002，119900003</w:t>
      </w:r>
    </w:p>
    <w:p>
      <w:pPr>
        <w:snapToGrid w:val="0"/>
        <w:spacing w:line="340" w:lineRule="exact"/>
        <w:ind w:firstLine="5670" w:firstLineChars="2700"/>
        <w:contextualSpacing/>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119900004，119900005                 </w:t>
      </w:r>
    </w:p>
    <w:p>
      <w:pPr>
        <w:snapToGrid w:val="0"/>
        <w:spacing w:line="340" w:lineRule="exact"/>
        <w:contextualSpacing/>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适应专业： </w:t>
      </w:r>
      <w:r>
        <w:rPr>
          <w:rFonts w:hint="eastAsia"/>
          <w:color w:val="000000" w:themeColor="text1"/>
          <w:szCs w:val="21"/>
          <w14:textFill>
            <w14:solidFill>
              <w14:schemeClr w14:val="tx1"/>
            </w14:solidFill>
          </w14:textFill>
        </w:rPr>
        <w:t>非艺术类本科所有专业</w:t>
      </w:r>
      <w:r>
        <w:rPr>
          <w:color w:val="000000" w:themeColor="text1"/>
          <w:szCs w:val="21"/>
          <w14:textFill>
            <w14:solidFill>
              <w14:schemeClr w14:val="tx1"/>
            </w14:solidFill>
          </w14:textFill>
        </w:rPr>
        <w:t xml:space="preserve">             课时学分：</w:t>
      </w:r>
      <w:r>
        <w:rPr>
          <w:rFonts w:hint="eastAsia"/>
          <w:color w:val="000000" w:themeColor="text1"/>
          <w:szCs w:val="21"/>
          <w14:textFill>
            <w14:solidFill>
              <w14:schemeClr w14:val="tx1"/>
            </w14:solidFill>
          </w14:textFill>
        </w:rPr>
        <w:t>12</w:t>
      </w:r>
    </w:p>
    <w:p>
      <w:pPr>
        <w:snapToGrid w:val="0"/>
        <w:spacing w:line="340" w:lineRule="exact"/>
        <w:contextualSpacing/>
        <w:rPr>
          <w:color w:val="000000" w:themeColor="text1"/>
          <w:szCs w:val="21"/>
          <w14:textFill>
            <w14:solidFill>
              <w14:schemeClr w14:val="tx1"/>
            </w14:solidFill>
          </w14:textFill>
        </w:rPr>
      </w:pPr>
      <w:r>
        <w:rPr>
          <w:color w:val="000000" w:themeColor="text1"/>
          <w:szCs w:val="21"/>
          <w14:textFill>
            <w14:solidFill>
              <w14:schemeClr w14:val="tx1"/>
            </w14:solidFill>
          </w14:textFill>
        </w:rPr>
        <w:t>教学系部：</w:t>
      </w:r>
      <w:r>
        <w:rPr>
          <w:rFonts w:hint="eastAsia"/>
          <w:color w:val="000000" w:themeColor="text1"/>
          <w:szCs w:val="21"/>
          <w14:textFill>
            <w14:solidFill>
              <w14:schemeClr w14:val="tx1"/>
            </w14:solidFill>
          </w14:textFill>
        </w:rPr>
        <w:t xml:space="preserve"> 基础教学部</w:t>
      </w:r>
    </w:p>
    <w:p>
      <w:pPr>
        <w:snapToGrid w:val="0"/>
        <w:spacing w:line="340" w:lineRule="exact"/>
        <w:contextualSpacing/>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编 制 人： </w:t>
      </w:r>
      <w:r>
        <w:rPr>
          <w:rFonts w:hint="eastAsia"/>
          <w:color w:val="000000" w:themeColor="text1"/>
          <w:szCs w:val="21"/>
          <w14:textFill>
            <w14:solidFill>
              <w14:schemeClr w14:val="tx1"/>
            </w14:solidFill>
          </w14:textFill>
        </w:rPr>
        <w:t>樊宪辉</w:t>
      </w:r>
      <w:r>
        <w:rPr>
          <w:color w:val="000000" w:themeColor="text1"/>
          <w:szCs w:val="21"/>
          <w14:textFill>
            <w14:solidFill>
              <w14:schemeClr w14:val="tx1"/>
            </w14:solidFill>
          </w14:textFill>
        </w:rPr>
        <w:t xml:space="preserve">                             审 核 人：</w:t>
      </w:r>
      <w:r>
        <w:rPr>
          <w:rFonts w:hint="eastAsia"/>
          <w:color w:val="000000" w:themeColor="text1"/>
          <w:szCs w:val="21"/>
          <w14:textFill>
            <w14:solidFill>
              <w14:schemeClr w14:val="tx1"/>
            </w14:solidFill>
          </w14:textFill>
        </w:rPr>
        <w:t>李越红</w:t>
      </w:r>
    </w:p>
    <w:p>
      <w:pPr>
        <w:numPr>
          <w:ilvl w:val="0"/>
          <w:numId w:val="1"/>
        </w:numPr>
        <w:snapToGrid w:val="0"/>
        <w:spacing w:line="340" w:lineRule="exact"/>
        <w:contextualSpacing/>
        <w:rPr>
          <w:color w:val="000000" w:themeColor="text1"/>
          <w:szCs w:val="21"/>
          <w14:textFill>
            <w14:solidFill>
              <w14:schemeClr w14:val="tx1"/>
            </w14:solidFill>
          </w14:textFill>
        </w:rPr>
      </w:pPr>
      <w:r>
        <w:rPr>
          <w:color w:val="000000" w:themeColor="text1"/>
          <w:szCs w:val="21"/>
          <w14:textFill>
            <w14:solidFill>
              <w14:schemeClr w14:val="tx1"/>
            </w14:solidFill>
          </w14:textFill>
        </w:rPr>
        <w:t>课程简介</w:t>
      </w:r>
    </w:p>
    <w:p>
      <w:pPr>
        <w:snapToGrid w:val="0"/>
        <w:spacing w:line="340" w:lineRule="exact"/>
        <w:ind w:firstLine="420" w:firstLineChars="200"/>
        <w:contextualSpacing/>
        <w:rPr>
          <w:color w:val="000000"/>
          <w:szCs w:val="21"/>
        </w:rPr>
      </w:pPr>
      <w:r>
        <w:rPr>
          <w:rFonts w:hint="eastAsia" w:ascii="宋体" w:hAnsi="宋体"/>
          <w:szCs w:val="21"/>
        </w:rPr>
        <w:t>《大学英语》作为山西应用科技学院的核心通识课程（公共基础课），在人才培养中起着工具性和人文性双重作用。本课程以英语语言知识与应用技能、学习策略和跨文化交际为主要内容，授课对象为大学一、二年级非艺术类本科生。经过</w:t>
      </w:r>
      <w:r>
        <w:rPr>
          <w:rFonts w:ascii="宋体" w:hAnsi="宋体"/>
          <w:szCs w:val="21"/>
        </w:rPr>
        <w:t>256</w:t>
      </w:r>
      <w:r>
        <w:rPr>
          <w:rFonts w:hint="eastAsia" w:ascii="宋体" w:hAnsi="宋体"/>
          <w:szCs w:val="21"/>
        </w:rPr>
        <w:t>学时的教学及训练，使学生在语言、技能、文化和思辨方面都得到明显的提高，在日常活动与未来职业相关的业务活动中进行正常的口语和书面交流，在心智养成、品质磨炼上有极大地提高，进而增强大学生综合道德素养，语言与育人培养双管齐下，培养学生具有浓厚的家国情怀、树立正确的社会主义核心价值观，能在涉外场合传递中国声音,既能为区域经济发展贡献力量也可以满足国际交流的需要。</w:t>
      </w:r>
    </w:p>
    <w:p>
      <w:pPr>
        <w:numPr>
          <w:ilvl w:val="0"/>
          <w:numId w:val="1"/>
        </w:numPr>
        <w:snapToGrid w:val="0"/>
        <w:spacing w:line="340" w:lineRule="exact"/>
        <w:contextualSpacing/>
        <w:rPr>
          <w:color w:val="000000"/>
          <w:szCs w:val="21"/>
        </w:rPr>
      </w:pPr>
      <w:r>
        <w:rPr>
          <w:color w:val="000000"/>
          <w:szCs w:val="21"/>
        </w:rPr>
        <w:t>教学目标和能力要求</w:t>
      </w:r>
    </w:p>
    <w:p>
      <w:pPr>
        <w:snapToGrid w:val="0"/>
        <w:spacing w:line="340" w:lineRule="exact"/>
        <w:ind w:firstLine="420" w:firstLineChars="200"/>
        <w:contextualSpacing/>
        <w:rPr>
          <w:rFonts w:ascii="宋体" w:hAnsi="宋体"/>
          <w:szCs w:val="21"/>
        </w:rPr>
      </w:pPr>
      <w:r>
        <w:rPr>
          <w:rFonts w:hint="eastAsia" w:ascii="宋体" w:hAnsi="宋体"/>
          <w:szCs w:val="21"/>
        </w:rPr>
        <w:t>本课程所用教材为外研社出版的《新应用大学英语》系列教材中的Book 1-4。第一学年使用Book1-2（基础篇），重在夯实学生语用基础，培养正确价值取向，提升学生综合文化素养；第二学年使用Book3-4（职场篇），重在提升学生语用能力及职业素养，培养学生合作、探究及创新能力。大学英语在教学目标的设计上，丰富语言目标，更多融入了育人功能，凸显大学英语教学中的语言目标与育人目标的融合，使教学目标与人才培养需求相统一，目标如下：</w:t>
      </w:r>
    </w:p>
    <w:p>
      <w:pPr>
        <w:snapToGrid w:val="0"/>
        <w:spacing w:line="340" w:lineRule="exact"/>
        <w:ind w:firstLine="420" w:firstLineChars="200"/>
        <w:contextualSpacing/>
        <w:rPr>
          <w:rFonts w:ascii="宋体" w:hAnsi="宋体"/>
          <w:szCs w:val="21"/>
        </w:rPr>
      </w:pPr>
      <w:r>
        <w:rPr>
          <w:rFonts w:hint="eastAsia" w:ascii="宋体" w:hAnsi="宋体"/>
          <w:szCs w:val="21"/>
        </w:rPr>
        <w:t>语言能力目标：大学英语课程充分发挥其语言教学的的特点：从听、说、读、写、译及文化赏析等方面进行系统的语言教学设计。帮助学生具备正确的英语发音习惯，掌握基本的发音技巧以及流利地拼读单词和朗读文本、顺利地听懂语音材料和恰如其分地跟别人进行思想和信息的交流。注重词汇、句法、语义和语篇各层面的语言分析能力的培养，丰富学生的语言表达手段，提高具体语境下的语言交流能力，通过给学生创设具体的情景，引导学生进行感受性阅读和反思性阅读，提高学生的语言素养和语言赏析能力。</w:t>
      </w:r>
    </w:p>
    <w:p>
      <w:pPr>
        <w:snapToGrid w:val="0"/>
        <w:spacing w:line="340" w:lineRule="exact"/>
        <w:ind w:firstLine="420" w:firstLineChars="200"/>
        <w:contextualSpacing/>
        <w:rPr>
          <w:rFonts w:ascii="宋体" w:hAnsi="宋体"/>
          <w:szCs w:val="21"/>
        </w:rPr>
      </w:pPr>
      <w:r>
        <w:rPr>
          <w:rFonts w:hint="eastAsia" w:ascii="宋体" w:hAnsi="宋体"/>
          <w:szCs w:val="21"/>
        </w:rPr>
        <w:t>育人情感目标：在培养学生掌握基本的知识和基本技能目标以外，大学英语教学还凸显全方位育人理念。培养学生坚定理想信念、浓厚的爱国主义情怀，加强学生品德修养，具备良好的道德修养和职业素养，培养学生树立正确的人生观和价值观。同时注重学生学习策略的获得，使学生具备自主学习能力、树立终身学习的理念；培养学生做社会主义合格公民具有爱岗敬业、诚实守信的职业素养和良好团队合作精神，学会感恩,具备社会责任感，培养他们的人文精神，建立社会主义文化自信。</w:t>
      </w:r>
    </w:p>
    <w:p>
      <w:pPr>
        <w:numPr>
          <w:ilvl w:val="0"/>
          <w:numId w:val="1"/>
        </w:numPr>
        <w:snapToGrid w:val="0"/>
        <w:spacing w:line="340" w:lineRule="exact"/>
        <w:contextualSpacing/>
        <w:rPr>
          <w:color w:val="000000"/>
          <w:szCs w:val="21"/>
        </w:rPr>
      </w:pPr>
      <w:r>
        <w:rPr>
          <w:color w:val="000000"/>
          <w:szCs w:val="21"/>
        </w:rPr>
        <w:t>教学要求</w:t>
      </w:r>
    </w:p>
    <w:p>
      <w:pPr>
        <w:snapToGrid w:val="0"/>
        <w:spacing w:line="340" w:lineRule="exact"/>
        <w:ind w:firstLine="420" w:firstLineChars="200"/>
        <w:contextualSpacing/>
        <w:rPr>
          <w:rFonts w:ascii="宋体" w:hAnsi="宋体"/>
          <w:szCs w:val="21"/>
        </w:rPr>
      </w:pPr>
      <w:r>
        <w:rPr>
          <w:rFonts w:ascii="宋体" w:hAnsi="宋体"/>
          <w:szCs w:val="21"/>
        </w:rPr>
        <w:t>1.</w:t>
      </w:r>
      <w:r>
        <w:rPr>
          <w:rFonts w:hint="eastAsia" w:ascii="宋体" w:hAnsi="宋体"/>
          <w:szCs w:val="21"/>
        </w:rPr>
        <w:t>听力理解能力：能理解英语授课内容及其中心大意，抓住要点；能掌握听懂日常英语谈话和一般性题材的讲座的技能；能基本具备听懂语速较慢</w:t>
      </w:r>
      <w:r>
        <w:rPr>
          <w:rFonts w:ascii="宋体" w:hAnsi="宋体"/>
          <w:szCs w:val="21"/>
        </w:rPr>
        <w:t>(</w:t>
      </w:r>
      <w:r>
        <w:rPr>
          <w:rFonts w:hint="eastAsia" w:ascii="宋体" w:hAnsi="宋体"/>
          <w:szCs w:val="21"/>
        </w:rPr>
        <w:t>每分钟</w:t>
      </w:r>
      <w:r>
        <w:rPr>
          <w:rFonts w:ascii="宋体" w:hAnsi="宋体"/>
          <w:szCs w:val="21"/>
        </w:rPr>
        <w:t xml:space="preserve">150 </w:t>
      </w:r>
      <w:r>
        <w:rPr>
          <w:rFonts w:hint="eastAsia" w:ascii="宋体" w:hAnsi="宋体"/>
          <w:szCs w:val="21"/>
        </w:rPr>
        <w:t>-</w:t>
      </w:r>
      <w:r>
        <w:rPr>
          <w:rFonts w:ascii="宋体" w:hAnsi="宋体"/>
          <w:szCs w:val="21"/>
        </w:rPr>
        <w:t>200</w:t>
      </w:r>
      <w:r>
        <w:rPr>
          <w:rFonts w:hint="eastAsia" w:ascii="宋体" w:hAnsi="宋体"/>
          <w:szCs w:val="21"/>
        </w:rPr>
        <w:t>词</w:t>
      </w:r>
      <w:r>
        <w:rPr>
          <w:rFonts w:ascii="宋体" w:hAnsi="宋体"/>
          <w:szCs w:val="21"/>
        </w:rPr>
        <w:t>)</w:t>
      </w:r>
      <w:r>
        <w:rPr>
          <w:rFonts w:hint="eastAsia" w:ascii="宋体" w:hAnsi="宋体"/>
          <w:szCs w:val="21"/>
        </w:rPr>
        <w:t>的英语广播和电视节目的能力。</w:t>
      </w:r>
    </w:p>
    <w:p>
      <w:pPr>
        <w:snapToGrid w:val="0"/>
        <w:spacing w:line="340" w:lineRule="exact"/>
        <w:ind w:firstLine="420" w:firstLineChars="200"/>
        <w:contextualSpacing/>
        <w:rPr>
          <w:rFonts w:ascii="宋体" w:hAnsi="宋体"/>
          <w:szCs w:val="21"/>
        </w:rPr>
      </w:pPr>
      <w:r>
        <w:rPr>
          <w:rFonts w:ascii="宋体" w:hAnsi="宋体"/>
          <w:szCs w:val="21"/>
        </w:rPr>
        <w:t>2.</w:t>
      </w:r>
      <w:r>
        <w:rPr>
          <w:rFonts w:hint="eastAsia" w:ascii="宋体" w:hAnsi="宋体"/>
          <w:szCs w:val="21"/>
        </w:rPr>
        <w:t>口语表达能力：能理解不同主题的口语表达内容；能掌握用英语交流，并能就某一主题进行讨论与交谈的技能；具备经准备后就所熟悉的话题作简短发言的能力，表达比较清楚，语音、语调基本正确。能在交谈中使用基本的会话结构。在了解中方文化差异的基础上，基本形成英语口语交际素养。</w:t>
      </w:r>
    </w:p>
    <w:p>
      <w:pPr>
        <w:snapToGrid w:val="0"/>
        <w:spacing w:line="340" w:lineRule="exact"/>
        <w:ind w:firstLine="420" w:firstLineChars="200"/>
        <w:contextualSpacing/>
        <w:rPr>
          <w:rFonts w:ascii="宋体" w:hAnsi="宋体"/>
          <w:szCs w:val="21"/>
        </w:rPr>
      </w:pPr>
      <w:r>
        <w:rPr>
          <w:rFonts w:ascii="宋体" w:hAnsi="宋体"/>
          <w:szCs w:val="21"/>
        </w:rPr>
        <w:t>3.</w:t>
      </w:r>
      <w:r>
        <w:rPr>
          <w:rFonts w:hint="eastAsia" w:ascii="宋体" w:hAnsi="宋体"/>
          <w:szCs w:val="21"/>
        </w:rPr>
        <w:t>阅读理解能力：能理解一般性题材的英文文章内容，阅读速度达到每分钟</w:t>
      </w:r>
      <w:r>
        <w:rPr>
          <w:rFonts w:ascii="宋体" w:hAnsi="宋体"/>
          <w:szCs w:val="21"/>
        </w:rPr>
        <w:t>150</w:t>
      </w:r>
      <w:r>
        <w:rPr>
          <w:rFonts w:hint="eastAsia" w:ascii="宋体" w:hAnsi="宋体"/>
          <w:szCs w:val="21"/>
        </w:rPr>
        <w:t>词；能掌握阅读中有效的阅读技能；在快速阅读篇幅较长、难度略低的材料时，能具备阅读速度达到每分钟</w:t>
      </w:r>
      <w:r>
        <w:rPr>
          <w:rFonts w:ascii="宋体" w:hAnsi="宋体"/>
          <w:szCs w:val="21"/>
        </w:rPr>
        <w:t>100</w:t>
      </w:r>
      <w:r>
        <w:rPr>
          <w:rFonts w:hint="eastAsia" w:ascii="宋体" w:hAnsi="宋体"/>
          <w:szCs w:val="21"/>
        </w:rPr>
        <w:t>词及进行略读和跳读的能力。能具备借助词典阅读本专业的英语教材和题材熟悉的英文报刊文章，掌握中心大意，理解主要事实和有关细节的能力。培养良好的英语阅读习惯，收获丰富的外语阅读体验。</w:t>
      </w:r>
    </w:p>
    <w:p>
      <w:pPr>
        <w:snapToGrid w:val="0"/>
        <w:spacing w:line="340" w:lineRule="exact"/>
        <w:ind w:firstLine="420" w:firstLineChars="200"/>
        <w:contextualSpacing/>
        <w:rPr>
          <w:rFonts w:ascii="宋体" w:hAnsi="宋体"/>
          <w:szCs w:val="21"/>
        </w:rPr>
      </w:pPr>
      <w:r>
        <w:rPr>
          <w:rFonts w:ascii="宋体" w:hAnsi="宋体"/>
          <w:szCs w:val="21"/>
        </w:rPr>
        <w:t>4.</w:t>
      </w:r>
      <w:r>
        <w:rPr>
          <w:rFonts w:hint="eastAsia" w:ascii="宋体" w:hAnsi="宋体"/>
          <w:szCs w:val="21"/>
        </w:rPr>
        <w:t>书面表达能力：能完成一般性写作任务；能掌握基本的写作技能；能具备描述个人经历、观感、情感和发生的事件，书写常见应用文的能力，能在半小时内就一般性话题或提纲写出不少于</w:t>
      </w:r>
      <w:r>
        <w:rPr>
          <w:rFonts w:ascii="宋体" w:hAnsi="宋体"/>
          <w:szCs w:val="21"/>
        </w:rPr>
        <w:t>200</w:t>
      </w:r>
      <w:r>
        <w:rPr>
          <w:rFonts w:hint="eastAsia" w:ascii="宋体" w:hAnsi="宋体"/>
          <w:szCs w:val="21"/>
        </w:rPr>
        <w:t>词的短文，内容基本完整，中心思想明确，用词恰当，语意连贯；提高学生的英语写作素养。</w:t>
      </w:r>
    </w:p>
    <w:p>
      <w:pPr>
        <w:snapToGrid w:val="0"/>
        <w:spacing w:line="340" w:lineRule="exact"/>
        <w:ind w:firstLine="420" w:firstLineChars="200"/>
        <w:contextualSpacing/>
        <w:rPr>
          <w:rFonts w:ascii="宋体" w:hAnsi="宋体"/>
          <w:szCs w:val="21"/>
        </w:rPr>
      </w:pPr>
      <w:r>
        <w:rPr>
          <w:rFonts w:ascii="宋体" w:hAnsi="宋体"/>
          <w:szCs w:val="21"/>
        </w:rPr>
        <w:t>5.</w:t>
      </w:r>
      <w:r>
        <w:rPr>
          <w:rFonts w:hint="eastAsia" w:ascii="宋体" w:hAnsi="宋体"/>
          <w:szCs w:val="21"/>
        </w:rPr>
        <w:t>翻译能力：能理解英汉互译文本内容；能掌握基本常用的英汉互译技巧；具备借助词典对题材熟悉的文章进行英汉互译的能力，英汉译速为每小时约</w:t>
      </w:r>
      <w:r>
        <w:rPr>
          <w:rFonts w:ascii="宋体" w:hAnsi="宋体"/>
          <w:szCs w:val="21"/>
        </w:rPr>
        <w:t>400</w:t>
      </w:r>
      <w:r>
        <w:rPr>
          <w:rFonts w:hint="eastAsia" w:ascii="宋体" w:hAnsi="宋体"/>
          <w:szCs w:val="21"/>
        </w:rPr>
        <w:t>个英语单词，汉英译速为每小时约</w:t>
      </w:r>
      <w:r>
        <w:rPr>
          <w:rFonts w:ascii="宋体" w:hAnsi="宋体"/>
          <w:szCs w:val="21"/>
        </w:rPr>
        <w:t>300</w:t>
      </w:r>
      <w:r>
        <w:rPr>
          <w:rFonts w:hint="eastAsia" w:ascii="宋体" w:hAnsi="宋体"/>
          <w:szCs w:val="21"/>
        </w:rPr>
        <w:t>个汉字，译文基本准确，无重大的理解和语言表达错误；形成严肃认真，一丝不苟的英语翻译素养。</w:t>
      </w:r>
    </w:p>
    <w:p>
      <w:pPr>
        <w:snapToGrid w:val="0"/>
        <w:spacing w:line="340" w:lineRule="exact"/>
        <w:ind w:firstLine="420" w:firstLineChars="200"/>
        <w:contextualSpacing/>
        <w:rPr>
          <w:color w:val="000000"/>
          <w:szCs w:val="21"/>
        </w:rPr>
      </w:pPr>
      <w:r>
        <w:rPr>
          <w:rFonts w:ascii="宋体" w:hAnsi="宋体"/>
          <w:szCs w:val="21"/>
        </w:rPr>
        <w:t>6.</w:t>
      </w:r>
      <w:r>
        <w:rPr>
          <w:rFonts w:hint="eastAsia" w:ascii="宋体" w:hAnsi="宋体"/>
          <w:szCs w:val="21"/>
        </w:rPr>
        <w:t>推荐词汇量：掌握的词汇量应达到约</w:t>
      </w:r>
      <w:r>
        <w:rPr>
          <w:rFonts w:ascii="宋体" w:hAnsi="宋体"/>
          <w:szCs w:val="21"/>
        </w:rPr>
        <w:t>5000</w:t>
      </w:r>
      <w:r>
        <w:rPr>
          <w:rFonts w:hint="eastAsia" w:ascii="宋体" w:hAnsi="宋体"/>
          <w:szCs w:val="21"/>
        </w:rPr>
        <w:t>左右单词和</w:t>
      </w:r>
      <w:r>
        <w:rPr>
          <w:rFonts w:ascii="宋体" w:hAnsi="宋体"/>
          <w:szCs w:val="21"/>
        </w:rPr>
        <w:t>750</w:t>
      </w:r>
      <w:r>
        <w:rPr>
          <w:rFonts w:hint="eastAsia" w:ascii="宋体" w:hAnsi="宋体"/>
          <w:szCs w:val="21"/>
        </w:rPr>
        <w:t>个词组（含中学应掌握的词汇），其中约</w:t>
      </w:r>
      <w:r>
        <w:rPr>
          <w:rFonts w:ascii="宋体" w:hAnsi="宋体"/>
          <w:szCs w:val="21"/>
        </w:rPr>
        <w:t>2500</w:t>
      </w:r>
      <w:r>
        <w:rPr>
          <w:rFonts w:hint="eastAsia" w:ascii="宋体" w:hAnsi="宋体"/>
          <w:szCs w:val="21"/>
        </w:rPr>
        <w:t>个单词为积极词汇，即要求学生能够在认知的基础上在口头和书面表达两个方面熟练运用的词汇。</w:t>
      </w:r>
    </w:p>
    <w:p>
      <w:pPr>
        <w:numPr>
          <w:ilvl w:val="0"/>
          <w:numId w:val="1"/>
        </w:numPr>
        <w:snapToGrid w:val="0"/>
        <w:spacing w:line="340" w:lineRule="exact"/>
        <w:contextualSpacing/>
        <w:rPr>
          <w:color w:val="000000"/>
          <w:szCs w:val="21"/>
        </w:rPr>
      </w:pPr>
      <w:r>
        <w:rPr>
          <w:color w:val="000000"/>
          <w:szCs w:val="21"/>
        </w:rPr>
        <w:t>教学方法和手段</w:t>
      </w:r>
    </w:p>
    <w:p>
      <w:pPr>
        <w:snapToGrid w:val="0"/>
        <w:spacing w:line="340" w:lineRule="exact"/>
        <w:ind w:firstLine="420" w:firstLineChars="200"/>
        <w:contextualSpacing/>
        <w:rPr>
          <w:rFonts w:ascii="宋体" w:hAnsi="宋体"/>
          <w:szCs w:val="21"/>
        </w:rPr>
      </w:pPr>
      <w:r>
        <w:rPr>
          <w:rFonts w:hint="eastAsia" w:ascii="宋体" w:hAnsi="宋体"/>
          <w:szCs w:val="21"/>
        </w:rPr>
        <w:t>大学英语课程以POA产出导向法理论为指导， 设计“以学生为中心”的多种组织形式鼓励学生进行知识产出，将语言产出程序化、情景化，形成知识的input-intake-output（知识输入-知识内化-知识产出）模式。在本课程的教学中，要考虑到本院学生的基础，因材施教，灵活运用多种教学方法组织教学活动，具体如下：</w:t>
      </w:r>
    </w:p>
    <w:p>
      <w:pPr>
        <w:snapToGrid w:val="0"/>
        <w:spacing w:line="340" w:lineRule="exact"/>
        <w:ind w:firstLine="420" w:firstLineChars="200"/>
        <w:contextualSpacing/>
        <w:rPr>
          <w:rFonts w:ascii="宋体" w:hAnsi="宋体"/>
          <w:szCs w:val="21"/>
        </w:rPr>
      </w:pPr>
      <w:r>
        <w:rPr>
          <w:rFonts w:hint="eastAsia" w:ascii="宋体" w:hAnsi="宋体"/>
          <w:szCs w:val="21"/>
        </w:rPr>
        <w:t>（1）情景教学法，通过模拟真实情景，培养学生英语交际能力。</w:t>
      </w:r>
    </w:p>
    <w:p>
      <w:pPr>
        <w:snapToGrid w:val="0"/>
        <w:spacing w:line="340" w:lineRule="exact"/>
        <w:ind w:firstLine="420" w:firstLineChars="200"/>
        <w:contextualSpacing/>
        <w:rPr>
          <w:rFonts w:ascii="宋体" w:hAnsi="宋体"/>
          <w:szCs w:val="21"/>
        </w:rPr>
      </w:pPr>
      <w:r>
        <w:rPr>
          <w:rFonts w:hint="eastAsia" w:ascii="宋体" w:hAnsi="宋体"/>
          <w:szCs w:val="21"/>
        </w:rPr>
        <w:t>（2）任务驱动教学法，布置课前任务，培养学生自主学习能力，课中以及课后通过任务的完成使各项教学目标得以实现。</w:t>
      </w:r>
    </w:p>
    <w:p>
      <w:pPr>
        <w:snapToGrid w:val="0"/>
        <w:spacing w:line="340" w:lineRule="exact"/>
        <w:ind w:firstLine="420" w:firstLineChars="200"/>
        <w:contextualSpacing/>
        <w:rPr>
          <w:rFonts w:ascii="宋体" w:hAnsi="宋体"/>
          <w:szCs w:val="21"/>
        </w:rPr>
      </w:pPr>
      <w:r>
        <w:rPr>
          <w:rFonts w:hint="eastAsia" w:ascii="宋体" w:hAnsi="宋体"/>
          <w:szCs w:val="21"/>
        </w:rPr>
        <w:t>（3）问题导向法，设置有层次逻辑的问题引导学生思考，以问题为驱动，培养学生思辨性思维以及解决问题的策略。</w:t>
      </w:r>
    </w:p>
    <w:p>
      <w:pPr>
        <w:snapToGrid w:val="0"/>
        <w:spacing w:line="340" w:lineRule="exact"/>
        <w:ind w:firstLine="420" w:firstLineChars="200"/>
        <w:contextualSpacing/>
        <w:rPr>
          <w:rFonts w:ascii="宋体" w:hAnsi="宋体"/>
          <w:szCs w:val="21"/>
        </w:rPr>
      </w:pPr>
      <w:r>
        <w:rPr>
          <w:rFonts w:hint="eastAsia" w:ascii="宋体" w:hAnsi="宋体"/>
          <w:szCs w:val="21"/>
        </w:rPr>
        <w:t>（4）启发式教学法，设计具有启发式的问题和活动，诱导学生开动脑筋、独立思考，促进学生最近发展区的形成，由原来词、句的思考到篇章、思想的理解，提升学习的高度。</w:t>
      </w:r>
    </w:p>
    <w:p>
      <w:pPr>
        <w:snapToGrid w:val="0"/>
        <w:spacing w:line="340" w:lineRule="exact"/>
        <w:ind w:firstLine="420" w:firstLineChars="200"/>
        <w:contextualSpacing/>
        <w:rPr>
          <w:rFonts w:ascii="宋体" w:hAnsi="宋体"/>
          <w:szCs w:val="21"/>
        </w:rPr>
      </w:pPr>
      <w:r>
        <w:rPr>
          <w:rFonts w:hint="eastAsia" w:ascii="宋体" w:hAnsi="宋体"/>
          <w:szCs w:val="21"/>
        </w:rPr>
        <w:t>（5）小组合作法，有利于培养学生团队协作能力和大局观念，组内合作过程中大家集思广益、各抒己见、互相学习共同完成活动任务。</w:t>
      </w:r>
    </w:p>
    <w:p>
      <w:pPr>
        <w:snapToGrid w:val="0"/>
        <w:spacing w:line="340" w:lineRule="exact"/>
        <w:ind w:firstLine="420" w:firstLineChars="200"/>
        <w:contextualSpacing/>
        <w:rPr>
          <w:rFonts w:ascii="宋体" w:hAnsi="宋体"/>
          <w:szCs w:val="21"/>
        </w:rPr>
      </w:pPr>
      <w:r>
        <w:rPr>
          <w:rFonts w:hint="eastAsia" w:ascii="宋体" w:hAnsi="宋体"/>
          <w:szCs w:val="21"/>
        </w:rPr>
        <w:t>（6）讲授法，作为一种基本的教学方法，帮助学生系统科学的理解较为抽象、难懂的知识点。</w:t>
      </w:r>
    </w:p>
    <w:p>
      <w:pPr>
        <w:snapToGrid w:val="0"/>
        <w:spacing w:line="340" w:lineRule="exact"/>
        <w:ind w:firstLine="420" w:firstLineChars="200"/>
        <w:contextualSpacing/>
        <w:rPr>
          <w:rFonts w:ascii="宋体" w:hAnsi="宋体"/>
          <w:szCs w:val="21"/>
        </w:rPr>
      </w:pPr>
      <w:r>
        <w:rPr>
          <w:rFonts w:hint="eastAsia" w:ascii="宋体" w:hAnsi="宋体"/>
          <w:szCs w:val="21"/>
        </w:rPr>
        <w:t>（7）产出评价法，一个教学活动或者教学任务结束之后，采用多样化的评价方式对本活动的总结和下一个任务开始的引导。</w:t>
      </w:r>
    </w:p>
    <w:p>
      <w:pPr>
        <w:snapToGrid w:val="0"/>
        <w:spacing w:line="340" w:lineRule="exact"/>
        <w:ind w:firstLine="420" w:firstLineChars="200"/>
        <w:contextualSpacing/>
        <w:rPr>
          <w:rFonts w:ascii="宋体" w:hAnsi="宋体"/>
          <w:szCs w:val="21"/>
        </w:rPr>
      </w:pPr>
      <w:r>
        <w:rPr>
          <w:rFonts w:hint="eastAsia" w:ascii="宋体" w:hAnsi="宋体"/>
          <w:szCs w:val="21"/>
        </w:rPr>
        <w:t>教学手段：</w:t>
      </w:r>
    </w:p>
    <w:p>
      <w:pPr>
        <w:snapToGrid w:val="0"/>
        <w:spacing w:line="340" w:lineRule="exact"/>
        <w:ind w:firstLine="420" w:firstLineChars="200"/>
        <w:contextualSpacing/>
        <w:rPr>
          <w:color w:val="000000"/>
          <w:szCs w:val="21"/>
        </w:rPr>
      </w:pPr>
      <w:r>
        <w:rPr>
          <w:rFonts w:hint="eastAsia" w:ascii="宋体" w:hAnsi="宋体"/>
          <w:szCs w:val="21"/>
        </w:rPr>
        <w:t>本课程的教学，以课堂教学为主，利用多媒体大数据等现代手段如：MOOC、SPOC、U校园、数字化教学平台进行辅助教学。</w:t>
      </w:r>
    </w:p>
    <w:p>
      <w:pPr>
        <w:numPr>
          <w:ilvl w:val="0"/>
          <w:numId w:val="1"/>
        </w:numPr>
        <w:snapToGrid w:val="0"/>
        <w:spacing w:line="340" w:lineRule="exact"/>
        <w:contextualSpacing/>
        <w:rPr>
          <w:color w:val="000000"/>
          <w:szCs w:val="21"/>
        </w:rPr>
      </w:pPr>
      <w:r>
        <w:rPr>
          <w:color w:val="000000"/>
          <w:szCs w:val="21"/>
        </w:rPr>
        <w:t>教学内容和课时安排</w:t>
      </w:r>
    </w:p>
    <w:p>
      <w:pPr>
        <w:snapToGrid w:val="0"/>
        <w:spacing w:line="340" w:lineRule="exact"/>
        <w:contextualSpacing/>
        <w:jc w:val="center"/>
        <w:rPr>
          <w:rFonts w:ascii="宋体"/>
          <w:szCs w:val="21"/>
        </w:rPr>
      </w:pPr>
      <w:r>
        <w:rPr>
          <w:rFonts w:hint="eastAsia" w:ascii="宋体" w:hAnsi="宋体"/>
          <w:szCs w:val="21"/>
        </w:rPr>
        <w:t>第一学期</w:t>
      </w:r>
    </w:p>
    <w:p>
      <w:pPr>
        <w:snapToGrid w:val="0"/>
        <w:spacing w:line="340" w:lineRule="exact"/>
        <w:contextualSpacing/>
        <w:jc w:val="center"/>
        <w:rPr>
          <w:rFonts w:ascii="宋体"/>
          <w:szCs w:val="21"/>
        </w:rPr>
      </w:pPr>
      <w:r>
        <w:rPr>
          <w:rFonts w:ascii="宋体" w:hAnsi="宋体"/>
          <w:szCs w:val="21"/>
        </w:rPr>
        <w:t xml:space="preserve">Unit 1 </w:t>
      </w:r>
      <w:r>
        <w:rPr>
          <w:rFonts w:hint="eastAsia" w:ascii="宋体" w:hAnsi="宋体"/>
          <w:szCs w:val="21"/>
        </w:rPr>
        <w:t xml:space="preserve"> </w:t>
      </w:r>
      <w:r>
        <w:rPr>
          <w:rFonts w:ascii="宋体" w:hAnsi="宋体"/>
          <w:szCs w:val="21"/>
        </w:rPr>
        <w:t>C</w:t>
      </w:r>
      <w:r>
        <w:rPr>
          <w:rFonts w:hint="eastAsia" w:ascii="宋体" w:hAnsi="宋体"/>
          <w:szCs w:val="21"/>
        </w:rPr>
        <w:t>ampus</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知识目的与要求：掌握与大学校园生活相关的重点的词汇、短语；掌握文章主旨大意和结构；能够正确使用强调句型；</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能力目的与要求：通过分组讨论大一新生的生活以及是否对所学专业感兴趣来提升口语表达能力；提升阅读理解能力和提取文章关键信息的能力；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素质目的与要求：培养小组合作意识、教导大学生努力发展自己的智商、情商、逆商、财商的同时鼓励他们自主创业；</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思政目的与要求：通过对于大学校园话题导入，回答“Does college life meet your expectations?</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让学生谈论理想与现实中的大学生活，帮助学生克服入学的不适应和负面情绪；以及通过挑选与大学校园相关的词汇，结合时政语句，在特定的语境下掌握单词的用法，引导学生树立积极的大学生活和学习态度。</w:t>
      </w:r>
    </w:p>
    <w:p>
      <w:pPr>
        <w:snapToGrid w:val="0"/>
        <w:spacing w:line="340" w:lineRule="exact"/>
        <w:ind w:firstLine="420" w:firstLineChars="200"/>
        <w:contextualSpacing/>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教学内容：对大学生活的认识；简单句的类型；强调句的结构和用法；记叙文体裁结构；</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教学重点、难点：强调句的结构和用法；对学生大学生活学习及价值观的引导。</w:t>
      </w:r>
    </w:p>
    <w:p>
      <w:pPr>
        <w:snapToGrid w:val="0"/>
        <w:spacing w:line="340" w:lineRule="exact"/>
        <w:contextualSpacing/>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Unit 2</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Idols</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知识目的与要求：掌握与偶像相关的词汇以及语法重点；掌握记叙文体裁的文章结构；把握文章主要内容；能够正确运用并列句和复合句；</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能力目的与要求：通过用简单的英文描述自己喜爱的偶像，提高口语表达能力；提升书面写作能力；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素质目的与要求：引导学生学习偶像身上积极的优秀品质，以及如何从偶像身上汲取正能量；</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与要求：通过运用相关词汇描述自己最喜爱的偶像以及喜爱的原因，引导学生学习偶像身上的正能量，避免盲目追星；以及通过对阅读文章主题，作者在偶像黄景伟的鼓舞和影响下的蜕变，帮助学生学习偶像身上的优秀品质，例如：勤奋、坚持和毅力，从而帮助学生树立正确的三观。</w:t>
      </w:r>
    </w:p>
    <w:p>
      <w:pPr>
        <w:snapToGrid w:val="0"/>
        <w:spacing w:line="340" w:lineRule="exact"/>
        <w:ind w:firstLine="420" w:firstLineChars="200"/>
        <w:contextualSpacing/>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教学内容：全面理解文章-作者在偶像黄景伟的影响下重拾对舞蹈的热爱；不定式的用法。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教学重点、难点：并列句和复合句的用法；引导学生不与其他人比较；偶像榜样的力量带给人们积极的影响。</w:t>
      </w:r>
    </w:p>
    <w:p>
      <w:pPr>
        <w:snapToGrid w:val="0"/>
        <w:spacing w:line="340" w:lineRule="exact"/>
        <w:contextualSpacing/>
        <w:jc w:val="center"/>
        <w:rPr>
          <w:rFonts w:ascii="宋体"/>
          <w:szCs w:val="21"/>
        </w:rPr>
      </w:pPr>
      <w:r>
        <w:rPr>
          <w:rFonts w:ascii="宋体" w:hAnsi="宋体"/>
          <w:szCs w:val="21"/>
        </w:rPr>
        <w:t xml:space="preserve">Unit 3 </w:t>
      </w:r>
      <w:r>
        <w:rPr>
          <w:rFonts w:hint="eastAsia" w:ascii="宋体" w:hAnsi="宋体"/>
          <w:szCs w:val="21"/>
        </w:rPr>
        <w:t xml:space="preserve"> Networks</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知识目的与要求：掌握重点词汇、句型以及语法；掌握议论文文章结构；能够正确使用被动语态；</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能力目的与要求：通过用简单的英文描述自己喜爱的偶像，提高口语表达能力；提升书面写作能力；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素质目的与要求：帮助学生掌握如何有效地利用网络加深亲子关系，了解与父母通过新型的沟通方式交流的重要性；</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思政目的与要求：围绕文章主题，通过开展辩论比赛：“The social network brings parents and children closer</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正方观点是社交网络让亲子关系更密切，反方观点是社交网络不利于亲子关系变得更密切，不仅提高学生口语表达能力和思辨能力，而且引导学生认识到社交网络对亲子关系的影响，帮助学生合理利用网络方式加强亲子关系。</w:t>
      </w:r>
    </w:p>
    <w:p>
      <w:pPr>
        <w:snapToGrid w:val="0"/>
        <w:spacing w:line="340" w:lineRule="exact"/>
        <w:ind w:firstLine="420" w:firstLineChars="200"/>
        <w:contextualSpacing/>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教学内容：网络的利弊；全面理解文章-网络如何促进亲子关系；被动语态的用法、议论文体裁结构；</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教学重点、难点：父母如何利用网络加深亲子关系；空间顺序法的使用；如何正确使用被动语态。</w:t>
      </w:r>
    </w:p>
    <w:p>
      <w:pPr>
        <w:snapToGrid w:val="0"/>
        <w:spacing w:line="340" w:lineRule="exact"/>
        <w:contextualSpacing/>
        <w:jc w:val="center"/>
        <w:rPr>
          <w:rFonts w:ascii="宋体" w:hAnsi="宋体"/>
          <w:szCs w:val="21"/>
        </w:rPr>
      </w:pPr>
      <w:r>
        <w:rPr>
          <w:rFonts w:ascii="宋体" w:hAnsi="宋体"/>
          <w:szCs w:val="21"/>
        </w:rPr>
        <w:t>Unit 4</w:t>
      </w:r>
      <w:r>
        <w:rPr>
          <w:rFonts w:hint="eastAsia" w:ascii="宋体" w:hAnsi="宋体"/>
          <w:szCs w:val="21"/>
        </w:rPr>
        <w:t xml:space="preserve"> </w:t>
      </w:r>
      <w:r>
        <w:rPr>
          <w:rFonts w:ascii="宋体" w:hAnsi="宋体"/>
          <w:szCs w:val="21"/>
        </w:rPr>
        <w:t xml:space="preserve"> </w:t>
      </w:r>
      <w:r>
        <w:rPr>
          <w:rFonts w:hint="eastAsia" w:ascii="宋体" w:hAnsi="宋体"/>
          <w:szCs w:val="21"/>
        </w:rPr>
        <w:t>Honesty</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知识目的与要求：掌握重点词汇、短语及句型；掌握文章结构和主要内容；能够在作文中运用时间顺序法；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能力目的与要求：通过开展辩论比赛，提高口语表达能力；提升阅读理解能力和提取文章关键信息的能力；提高写作能力；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素质目的与要求：引导学生在日常生活中进行真诚的交流，意识到诚信的重要性；</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思政目的与要求：通过观看动画视频</w:t>
      </w:r>
      <w:r>
        <w:rPr>
          <w:rFonts w:hint="eastAsia" w:ascii="宋体" w:hAnsi="宋体"/>
          <w:i/>
          <w:iCs/>
          <w:color w:val="000000" w:themeColor="text1"/>
          <w:szCs w:val="21"/>
          <w14:textFill>
            <w14:solidFill>
              <w14:schemeClr w14:val="tx1"/>
            </w14:solidFill>
          </w14:textFill>
        </w:rPr>
        <w:t>The Adventures of Pinocchio</w:t>
      </w:r>
      <w:r>
        <w:rPr>
          <w:rFonts w:hint="eastAsia" w:ascii="宋体" w:hAnsi="宋体"/>
          <w:color w:val="000000" w:themeColor="text1"/>
          <w:szCs w:val="21"/>
          <w14:textFill>
            <w14:solidFill>
              <w14:schemeClr w14:val="tx1"/>
            </w14:solidFill>
          </w14:textFill>
        </w:rPr>
        <w:t>,介绍匹诺曹故事，让学生意识到谎言的危害后果，以及课堂诚信问卷调查，让学生深刻体会到讲诚信的重要性，引导学生在日常生活中为人真诚善良；通过分析文章实验中实验组和对照组，研究是否讲真话促健康，让学生认识到诚信对健康的重要性。</w:t>
      </w:r>
    </w:p>
    <w:p>
      <w:pPr>
        <w:snapToGrid w:val="0"/>
        <w:spacing w:line="340" w:lineRule="exact"/>
        <w:ind w:firstLine="420" w:firstLineChars="200"/>
        <w:contextualSpacing/>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教学内容：全面理解文章-作者通过分析调查研究表明诚实可以促进健康；分词的用法。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教学重点、难点：灵活运用现在分词和过去分词；掌握课文中的重点句型和语法点；掌握时间顺序法在写作中的应用。</w:t>
      </w:r>
    </w:p>
    <w:p>
      <w:pPr>
        <w:snapToGrid w:val="0"/>
        <w:spacing w:line="340" w:lineRule="exact"/>
        <w:contextualSpacing/>
        <w:jc w:val="center"/>
        <w:rPr>
          <w:rFonts w:ascii="宋体" w:hAnsi="宋体"/>
          <w:szCs w:val="21"/>
        </w:rPr>
      </w:pPr>
      <w:r>
        <w:rPr>
          <w:rFonts w:ascii="宋体" w:hAnsi="宋体"/>
          <w:szCs w:val="21"/>
        </w:rPr>
        <w:t xml:space="preserve">Unit 5 </w:t>
      </w:r>
      <w:r>
        <w:rPr>
          <w:rFonts w:hint="eastAsia" w:ascii="宋体" w:hAnsi="宋体"/>
          <w:szCs w:val="21"/>
        </w:rPr>
        <w:t xml:space="preserve"> Multi-culture</w:t>
      </w:r>
    </w:p>
    <w:p>
      <w:pPr>
        <w:snapToGrid w:val="0"/>
        <w:spacing w:line="340" w:lineRule="exact"/>
        <w:contextualSpacing/>
        <w:jc w:val="center"/>
        <w:rPr>
          <w:rFonts w:ascii="宋体" w:hAnsi="宋体"/>
          <w:szCs w:val="21"/>
        </w:rPr>
      </w:pP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知识目的与要求：掌握与多元文化相关的重点词汇、短语及句型；掌握文章结构和主要内容；掌握定语从句的用法；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能力目的与要求：通过小组展示不同国家文化特征来提升口语表达能力；提升阅读理解能力和提取文章关键信息的能力；提高双语转换的能力；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素质目的与要求：引导学生正确对待多元文化和如何跨文化交际，以及意识铭记到自己的根的意义；</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与要求：通过小组活动，每个小组展示不同国家的文化特征和典型文化代表，让学生分享全球化背景下多元文化对人们生活的改变，引导学生学会跨文化交际和正确认识多元文化生活，帮助学生正确看待文化差异，增强民族文化自信心，弘扬我国优秀传统文化。</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教学内容：理解文章主要内容-通过分享波兰小孩的经历引导学生记住家之所在；写作中的比较与对比法。</w:t>
      </w:r>
    </w:p>
    <w:p>
      <w:pPr>
        <w:snapToGrid w:val="0"/>
        <w:spacing w:line="340" w:lineRule="exact"/>
        <w:ind w:firstLine="42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教学重点、难点：定语从句的用法；分析文章结构，掌握重点信息；学生通过移民文化意识铭记到自己的根的意义。</w:t>
      </w:r>
    </w:p>
    <w:p>
      <w:pPr>
        <w:snapToGrid w:val="0"/>
        <w:spacing w:line="340" w:lineRule="exact"/>
        <w:ind w:firstLine="420"/>
        <w:contextualSpacing/>
        <w:rPr>
          <w:rFonts w:ascii="宋体" w:hAnsi="宋体"/>
          <w:color w:val="000000" w:themeColor="text1"/>
          <w:szCs w:val="21"/>
          <w14:textFill>
            <w14:solidFill>
              <w14:schemeClr w14:val="tx1"/>
            </w14:solidFill>
          </w14:textFill>
        </w:rPr>
      </w:pPr>
    </w:p>
    <w:p>
      <w:pPr>
        <w:snapToGrid w:val="0"/>
        <w:spacing w:line="340" w:lineRule="exact"/>
        <w:ind w:firstLine="315" w:firstLineChars="150"/>
        <w:contextualSpacing/>
        <w:rPr>
          <w:color w:val="000000"/>
          <w:szCs w:val="21"/>
        </w:rPr>
      </w:pPr>
      <w:r>
        <w:rPr>
          <w:color w:val="000000"/>
          <w:szCs w:val="21"/>
        </w:rPr>
        <w:t>（二）实践教学部分</w:t>
      </w:r>
    </w:p>
    <w:p>
      <w:pPr>
        <w:snapToGrid w:val="0"/>
        <w:spacing w:line="340" w:lineRule="exact"/>
        <w:contextualSpacing/>
        <w:jc w:val="center"/>
        <w:rPr>
          <w:color w:val="000000"/>
          <w:szCs w:val="21"/>
        </w:rPr>
      </w:pPr>
      <w:r>
        <w:rPr>
          <w:color w:val="000000"/>
          <w:szCs w:val="21"/>
        </w:rPr>
        <w:t>实践教学项目和标准</w:t>
      </w:r>
    </w:p>
    <w:p>
      <w:pPr>
        <w:snapToGrid w:val="0"/>
        <w:spacing w:line="340" w:lineRule="exact"/>
        <w:contextualSpacing/>
        <w:jc w:val="center"/>
        <w:rPr>
          <w:color w:val="000000"/>
          <w:szCs w:val="21"/>
        </w:rPr>
      </w:pPr>
    </w:p>
    <w:tbl>
      <w:tblPr>
        <w:tblStyle w:val="3"/>
        <w:tblW w:w="8788" w:type="dxa"/>
        <w:jc w:val="center"/>
        <w:tblLayout w:type="fixed"/>
        <w:tblCellMar>
          <w:top w:w="0" w:type="dxa"/>
          <w:left w:w="108" w:type="dxa"/>
          <w:bottom w:w="0" w:type="dxa"/>
          <w:right w:w="108" w:type="dxa"/>
        </w:tblCellMar>
      </w:tblPr>
      <w:tblGrid>
        <w:gridCol w:w="850"/>
        <w:gridCol w:w="1957"/>
        <w:gridCol w:w="5981"/>
      </w:tblGrid>
      <w:tr>
        <w:tblPrEx>
          <w:tblCellMar>
            <w:top w:w="0" w:type="dxa"/>
            <w:left w:w="108" w:type="dxa"/>
            <w:bottom w:w="0" w:type="dxa"/>
            <w:right w:w="108" w:type="dxa"/>
          </w:tblCellMar>
        </w:tblPrEx>
        <w:trPr>
          <w:trHeight w:val="340" w:hRule="exact"/>
          <w:jc w:val="center"/>
        </w:trPr>
        <w:tc>
          <w:tcPr>
            <w:tcW w:w="850" w:type="dxa"/>
            <w:tcBorders>
              <w:top w:val="single" w:color="auto" w:sz="4" w:space="0"/>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序号</w:t>
            </w:r>
          </w:p>
        </w:tc>
        <w:tc>
          <w:tcPr>
            <w:tcW w:w="1957" w:type="dxa"/>
            <w:tcBorders>
              <w:top w:val="single" w:color="auto" w:sz="4" w:space="0"/>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项目</w:t>
            </w:r>
          </w:p>
        </w:tc>
        <w:tc>
          <w:tcPr>
            <w:tcW w:w="5981" w:type="dxa"/>
            <w:tcBorders>
              <w:top w:val="single" w:color="auto" w:sz="4" w:space="0"/>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内容和要求</w:t>
            </w:r>
          </w:p>
        </w:tc>
      </w:tr>
      <w:tr>
        <w:tblPrEx>
          <w:tblCellMar>
            <w:top w:w="0" w:type="dxa"/>
            <w:left w:w="108" w:type="dxa"/>
            <w:bottom w:w="0" w:type="dxa"/>
            <w:right w:w="108" w:type="dxa"/>
          </w:tblCellMar>
        </w:tblPrEx>
        <w:trPr>
          <w:trHeight w:val="1699" w:hRule="exact"/>
          <w:jc w:val="center"/>
        </w:trPr>
        <w:tc>
          <w:tcPr>
            <w:tcW w:w="850" w:type="dxa"/>
            <w:tcBorders>
              <w:top w:val="nil"/>
              <w:left w:val="single" w:color="auto" w:sz="4" w:space="0"/>
              <w:bottom w:val="single" w:color="auto" w:sz="4" w:space="0"/>
              <w:right w:val="single" w:color="auto" w:sz="4" w:space="0"/>
            </w:tcBorders>
            <w:vAlign w:val="center"/>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1</w:t>
            </w:r>
          </w:p>
        </w:tc>
        <w:tc>
          <w:tcPr>
            <w:tcW w:w="1957" w:type="dxa"/>
            <w:tcBorders>
              <w:top w:val="nil"/>
              <w:left w:val="nil"/>
              <w:bottom w:val="single" w:color="auto" w:sz="4" w:space="0"/>
              <w:right w:val="single" w:color="auto" w:sz="4" w:space="0"/>
            </w:tcBorders>
            <w:vAlign w:val="center"/>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Unit 1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基础性内容：短对话听力理解及听写；</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提高性内容：用所给出的短语或句子讨论大学生活;</w:t>
            </w:r>
            <w:r>
              <w:rPr>
                <w:rFonts w:ascii="宋体" w:cs="Tahoma"/>
                <w:color w:val="000000" w:themeColor="text1"/>
                <w:kern w:val="0"/>
                <w:szCs w:val="21"/>
                <w14:textFill>
                  <w14:solidFill>
                    <w14:schemeClr w14:val="tx1"/>
                  </w14:solidFill>
                </w14:textFill>
              </w:rPr>
              <w:t xml:space="preserve"> </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要求：引导学生辨听易混淆的音素、单词、结构，听出其中的关键词，推测出正确答案。引导学生形成积极的大学生活和学习态度。</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372" w:hRule="exact"/>
          <w:jc w:val="center"/>
        </w:trPr>
        <w:tc>
          <w:tcPr>
            <w:tcW w:w="850" w:type="dxa"/>
            <w:tcBorders>
              <w:top w:val="nil"/>
              <w:left w:val="single" w:color="auto" w:sz="4" w:space="0"/>
              <w:bottom w:val="single" w:color="auto" w:sz="4" w:space="0"/>
              <w:right w:val="single" w:color="auto" w:sz="4" w:space="0"/>
            </w:tcBorders>
            <w:vAlign w:val="center"/>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2</w:t>
            </w:r>
          </w:p>
        </w:tc>
        <w:tc>
          <w:tcPr>
            <w:tcW w:w="1957" w:type="dxa"/>
            <w:tcBorders>
              <w:top w:val="nil"/>
              <w:left w:val="nil"/>
              <w:bottom w:val="single" w:color="auto" w:sz="4" w:space="0"/>
              <w:right w:val="single" w:color="auto" w:sz="4" w:space="0"/>
            </w:tcBorders>
            <w:vAlign w:val="center"/>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Unit 2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基础性内容：长对话听力理解及听写；</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提高性内容：用所给出的短语或句子进行模拟面试；</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要求：引导学生选择关键词句，归纳大意，推测内容，并进行释意复述。树立正确的偶像观，学习偶像身上的正能量。</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457" w:hRule="exact"/>
          <w:jc w:val="center"/>
        </w:trPr>
        <w:tc>
          <w:tcPr>
            <w:tcW w:w="850" w:type="dxa"/>
            <w:tcBorders>
              <w:top w:val="nil"/>
              <w:left w:val="single" w:color="auto" w:sz="4" w:space="0"/>
              <w:bottom w:val="single" w:color="auto" w:sz="4" w:space="0"/>
              <w:right w:val="single" w:color="auto" w:sz="4" w:space="0"/>
            </w:tcBorders>
            <w:vAlign w:val="center"/>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3</w:t>
            </w:r>
          </w:p>
        </w:tc>
        <w:tc>
          <w:tcPr>
            <w:tcW w:w="1957" w:type="dxa"/>
            <w:tcBorders>
              <w:top w:val="nil"/>
              <w:left w:val="nil"/>
              <w:bottom w:val="single" w:color="auto" w:sz="4" w:space="0"/>
              <w:right w:val="single" w:color="auto" w:sz="4" w:space="0"/>
            </w:tcBorders>
            <w:vAlign w:val="center"/>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Unit 3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基础性内容：段落听力理解及听写；</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提高性内容：用所给出的句子询问评论或给出评论;</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要求：引导学生掌握一定的听力技巧和方法，培养学生提高听力水平的能力。了解互联网对人们生活的影响。</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440" w:hRule="exact"/>
          <w:jc w:val="center"/>
        </w:trPr>
        <w:tc>
          <w:tcPr>
            <w:tcW w:w="850" w:type="dxa"/>
            <w:tcBorders>
              <w:top w:val="nil"/>
              <w:left w:val="single" w:color="auto" w:sz="4" w:space="0"/>
              <w:bottom w:val="single" w:color="auto" w:sz="4" w:space="0"/>
              <w:right w:val="single" w:color="auto" w:sz="4" w:space="0"/>
            </w:tcBorders>
            <w:vAlign w:val="center"/>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4</w:t>
            </w:r>
          </w:p>
        </w:tc>
        <w:tc>
          <w:tcPr>
            <w:tcW w:w="1957" w:type="dxa"/>
            <w:tcBorders>
              <w:top w:val="nil"/>
              <w:left w:val="nil"/>
              <w:bottom w:val="single" w:color="auto" w:sz="4" w:space="0"/>
              <w:right w:val="single" w:color="auto" w:sz="4" w:space="0"/>
            </w:tcBorders>
            <w:vAlign w:val="center"/>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Unit 4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基础性内容：短对话听力理解及听写；</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提高性内容：用所给出的句子进行道歉，接受道歉和寻求信任；</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要求：引导学生辨听易混淆的音素、单词、结构，听出其中的关键词，推测出正确答案。意识到诚信的重要性，与人真诚。</w:t>
            </w:r>
          </w:p>
        </w:tc>
      </w:tr>
      <w:tr>
        <w:tblPrEx>
          <w:tblCellMar>
            <w:top w:w="0" w:type="dxa"/>
            <w:left w:w="108" w:type="dxa"/>
            <w:bottom w:w="0" w:type="dxa"/>
            <w:right w:w="108" w:type="dxa"/>
          </w:tblCellMar>
        </w:tblPrEx>
        <w:trPr>
          <w:trHeight w:val="1717" w:hRule="exact"/>
          <w:jc w:val="center"/>
        </w:trPr>
        <w:tc>
          <w:tcPr>
            <w:tcW w:w="850" w:type="dxa"/>
            <w:tcBorders>
              <w:top w:val="nil"/>
              <w:left w:val="single" w:color="auto" w:sz="4" w:space="0"/>
              <w:bottom w:val="single" w:color="auto" w:sz="4" w:space="0"/>
              <w:right w:val="single" w:color="auto" w:sz="4" w:space="0"/>
            </w:tcBorders>
            <w:vAlign w:val="center"/>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5</w:t>
            </w:r>
          </w:p>
        </w:tc>
        <w:tc>
          <w:tcPr>
            <w:tcW w:w="1957" w:type="dxa"/>
            <w:tcBorders>
              <w:top w:val="nil"/>
              <w:left w:val="nil"/>
              <w:bottom w:val="single" w:color="auto" w:sz="4" w:space="0"/>
              <w:right w:val="single" w:color="auto" w:sz="4" w:space="0"/>
            </w:tcBorders>
            <w:vAlign w:val="center"/>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Unit5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基础性内容：长对话听力理解及听写；</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提高性内容：用所给出的短语或句子讨论全球化；</w:t>
            </w:r>
            <w:r>
              <w:rPr>
                <w:rFonts w:ascii="宋体" w:cs="Tahoma"/>
                <w:color w:val="000000" w:themeColor="text1"/>
                <w:kern w:val="0"/>
                <w:szCs w:val="21"/>
                <w14:textFill>
                  <w14:solidFill>
                    <w14:schemeClr w14:val="tx1"/>
                  </w14:solidFill>
                </w14:textFill>
              </w:rPr>
              <w:t xml:space="preserve">            </w:t>
            </w:r>
          </w:p>
          <w:p>
            <w:pPr>
              <w:widowControl/>
              <w:snapToGrid w:val="0"/>
              <w:spacing w:line="340" w:lineRule="exact"/>
              <w:contextualSpacing/>
              <w:jc w:val="left"/>
              <w:rPr>
                <w:rFonts w:ascii="宋体" w:cs="Tahoma"/>
                <w:color w:val="000000" w:themeColor="text1"/>
                <w:kern w:val="0"/>
                <w:szCs w:val="21"/>
                <w14:textFill>
                  <w14:solidFill>
                    <w14:schemeClr w14:val="tx1"/>
                  </w14:solidFill>
                </w14:textFill>
              </w:rPr>
            </w:pPr>
            <w:r>
              <w:rPr>
                <w:rFonts w:hint="eastAsia" w:ascii="宋体" w:cs="Tahoma"/>
                <w:color w:val="000000" w:themeColor="text1"/>
                <w:kern w:val="0"/>
                <w:szCs w:val="21"/>
                <w14:textFill>
                  <w14:solidFill>
                    <w14:schemeClr w14:val="tx1"/>
                  </w14:solidFill>
                </w14:textFill>
              </w:rPr>
              <w:t>要求：引导学生选择关键词句，归纳大意，推测内容，并进行释意复述。能够正确看待文化差异和意识到全球化对人们生活的影响。</w:t>
            </w:r>
          </w:p>
        </w:tc>
      </w:tr>
    </w:tbl>
    <w:p>
      <w:pPr>
        <w:snapToGrid w:val="0"/>
        <w:spacing w:line="340" w:lineRule="exact"/>
        <w:ind w:firstLine="315" w:firstLineChars="150"/>
        <w:contextualSpacing/>
        <w:rPr>
          <w:szCs w:val="21"/>
        </w:rPr>
      </w:pPr>
    </w:p>
    <w:p>
      <w:pPr>
        <w:numPr>
          <w:ilvl w:val="0"/>
          <w:numId w:val="2"/>
        </w:numPr>
        <w:snapToGrid w:val="0"/>
        <w:spacing w:line="340" w:lineRule="exact"/>
        <w:ind w:firstLine="315" w:firstLineChars="150"/>
        <w:contextualSpacing/>
        <w:rPr>
          <w:szCs w:val="21"/>
        </w:rPr>
      </w:pPr>
      <w:r>
        <w:rPr>
          <w:szCs w:val="21"/>
        </w:rPr>
        <w:t>课时安排</w:t>
      </w:r>
    </w:p>
    <w:tbl>
      <w:tblPr>
        <w:tblStyle w:val="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330"/>
        <w:gridCol w:w="900"/>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序号</w:t>
            </w: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教学内容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总课时</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1</w:t>
            </w: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r>
              <w:rPr>
                <w:rFonts w:hint="eastAsia"/>
                <w:bCs/>
                <w:color w:val="000000"/>
                <w:szCs w:val="21"/>
              </w:rPr>
              <w:t>Unit 1: Text A+Grammar+Writing+Exercise+Listening</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210" w:firstLineChars="100"/>
              <w:contextualSpacing/>
              <w:rPr>
                <w:color w:val="000000"/>
                <w:szCs w:val="21"/>
              </w:rPr>
            </w:pPr>
            <w:r>
              <w:rPr>
                <w:rFonts w:hint="eastAsia"/>
                <w:color w:val="000000"/>
                <w:szCs w:val="21"/>
              </w:rPr>
              <w:t>12</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2</w:t>
            </w: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r>
              <w:rPr>
                <w:rFonts w:hint="eastAsia"/>
                <w:bCs/>
                <w:color w:val="000000"/>
                <w:szCs w:val="21"/>
              </w:rPr>
              <w:t>Unit 2: Text A+Grammar+Writing+Exercise+Listening</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12</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3</w:t>
            </w: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r>
              <w:rPr>
                <w:rFonts w:hint="eastAsia"/>
                <w:bCs/>
                <w:color w:val="000000"/>
                <w:szCs w:val="21"/>
              </w:rPr>
              <w:t xml:space="preserve">Unit 3:Text A+Grammar+Writing+Exercise+Listening+Mid-term exam </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14</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4</w:t>
            </w: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r>
              <w:rPr>
                <w:rFonts w:hint="eastAsia"/>
                <w:bCs/>
                <w:color w:val="000000"/>
                <w:szCs w:val="21"/>
              </w:rPr>
              <w:t>Unit 4: Text A+Grammar+Writing+Exercise+Listening</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12</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5</w:t>
            </w: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r>
              <w:rPr>
                <w:rFonts w:hint="eastAsia"/>
                <w:bCs/>
                <w:color w:val="000000"/>
                <w:szCs w:val="21"/>
              </w:rPr>
              <w:t>Unit 5: Text A+Grammar+Writing+Exercise+Listening</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14</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合计</w:t>
            </w: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64</w:t>
            </w:r>
          </w:p>
        </w:tc>
        <w:tc>
          <w:tcPr>
            <w:tcW w:w="68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bl>
    <w:p>
      <w:pPr>
        <w:snapToGrid w:val="0"/>
        <w:spacing w:line="340" w:lineRule="exact"/>
        <w:contextualSpacing/>
        <w:rPr>
          <w:rFonts w:ascii="宋体" w:hAnsi="宋体"/>
          <w:szCs w:val="21"/>
        </w:rPr>
      </w:pPr>
    </w:p>
    <w:p>
      <w:pPr>
        <w:snapToGrid w:val="0"/>
        <w:spacing w:line="340" w:lineRule="exact"/>
        <w:contextualSpacing/>
        <w:jc w:val="center"/>
        <w:rPr>
          <w:rFonts w:ascii="宋体" w:hAnsi="宋体"/>
          <w:szCs w:val="21"/>
        </w:rPr>
      </w:pPr>
      <w:r>
        <w:rPr>
          <w:rFonts w:hint="eastAsia" w:ascii="宋体" w:hAnsi="宋体"/>
          <w:szCs w:val="21"/>
        </w:rPr>
        <w:t>第二学期</w:t>
      </w:r>
    </w:p>
    <w:p>
      <w:pPr>
        <w:snapToGrid w:val="0"/>
        <w:spacing w:line="340" w:lineRule="exact"/>
        <w:contextualSpacing/>
        <w:jc w:val="center"/>
        <w:rPr>
          <w:rFonts w:ascii="宋体" w:hAnsi="宋体"/>
          <w:szCs w:val="21"/>
          <w:highlight w:val="yellow"/>
        </w:rPr>
      </w:pPr>
    </w:p>
    <w:p>
      <w:pPr>
        <w:snapToGrid w:val="0"/>
        <w:spacing w:line="340" w:lineRule="exact"/>
        <w:contextualSpacing/>
        <w:rPr>
          <w:rFonts w:ascii="宋体"/>
          <w:szCs w:val="21"/>
        </w:rPr>
      </w:pPr>
      <w:r>
        <w:rPr>
          <w:rFonts w:hint="eastAsia" w:ascii="宋体" w:hAnsi="宋体"/>
          <w:szCs w:val="21"/>
        </w:rPr>
        <w:t>（一）理论教学部分</w:t>
      </w:r>
    </w:p>
    <w:p>
      <w:pPr>
        <w:snapToGrid w:val="0"/>
        <w:spacing w:line="340" w:lineRule="exact"/>
        <w:ind w:firstLine="420" w:firstLineChars="200"/>
        <w:contextualSpacing/>
        <w:jc w:val="center"/>
        <w:rPr>
          <w:rFonts w:ascii="宋体" w:hAnsi="宋体"/>
          <w:szCs w:val="21"/>
        </w:rPr>
      </w:pPr>
      <w:r>
        <w:rPr>
          <w:rFonts w:hint="eastAsia" w:ascii="宋体" w:hAnsi="宋体"/>
          <w:szCs w:val="21"/>
        </w:rPr>
        <w:t>Unit 1  Entertainment</w:t>
      </w:r>
    </w:p>
    <w:p>
      <w:pPr>
        <w:snapToGrid w:val="0"/>
        <w:spacing w:line="340" w:lineRule="exact"/>
        <w:ind w:firstLine="420" w:firstLineChars="200"/>
        <w:contextualSpacing/>
        <w:rPr>
          <w:rFonts w:ascii="宋体" w:hAnsi="宋体"/>
          <w:color w:val="000000"/>
          <w:szCs w:val="21"/>
        </w:rPr>
      </w:pPr>
    </w:p>
    <w:p>
      <w:pPr>
        <w:snapToGrid w:val="0"/>
        <w:spacing w:line="340" w:lineRule="exact"/>
        <w:ind w:firstLine="420" w:firstLineChars="200"/>
        <w:contextualSpacing/>
        <w:rPr>
          <w:rFonts w:ascii="宋体" w:hAnsi="宋体"/>
          <w:color w:val="000000"/>
          <w:szCs w:val="21"/>
        </w:rPr>
      </w:pPr>
      <w:r>
        <w:rPr>
          <w:rFonts w:hint="eastAsia" w:ascii="宋体" w:hAnsi="宋体"/>
          <w:color w:val="000000"/>
          <w:szCs w:val="21"/>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知识目的与要求：掌握与娱乐相关的重点词汇、短语；熟练掌握文章结构及内容、文章中出现的重难点句型；</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能力目的与要求：通过学习关于选秀节目等娱乐相关词汇及表达并运用到日常对话中来提升口语表达能力；掌握预览和预测的阅读技巧；提高记叙文的写作能力；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素质目的与要求：帮助学生辩证看待选秀节目对参赛者的影响因素，引发学生对当代选秀节合理存在及创新制作的深度思考；</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与要求：通过对文章主题分析，训练学生口语输出任务时，谈论自己最喜欢的明星以及喜爱的理由，引导学生树立正确的偶像观，不要盲目追星，学习偶像身上的优秀品质；通过翻译对“舞狮”的介绍，让学生翻译中国民间艺术的表达，加强对中国传统文化的了解，帮助学生热爱和弘扬本民族传统文化和民间艺术。</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教学内容：掌握娱乐方面的英语表达；掌握阅读预览和预测的方法。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教学重点、难点：掌握写作中的记叙手法；灵活运用预览和预测阅读法；辩证看待电视选秀节目对参与者的影响。</w:t>
      </w:r>
    </w:p>
    <w:p>
      <w:pPr>
        <w:snapToGrid w:val="0"/>
        <w:spacing w:line="340" w:lineRule="exact"/>
        <w:ind w:firstLine="420" w:firstLineChars="200"/>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Unit 2   Celebrities</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知识目的与要求：掌握与名人成功故事表述的词汇及表达；掌握如何更加准确动情地表达自己对名人成功的敬佩之情的相关句型和短语；</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能力目的与要求：通过谈论心目中成功人士自己的情感经历提高口语表达能力；提高运用略读的阅读技巧的能力；提高记述文的写作手法；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素质目的与要求：培养学生自主学习能力；意识到成功需要付出的努力；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与要求：通过挑选与名人相关的重点词汇，结合热点时政新闻，让学生在时政语境中理解单词的意义，不仅加深单词的理解，而且引导学生对于名人有一个正确的认识，避免盲目追星；提高翻译国内外名人李娜和米歇尔</w:t>
      </w:r>
      <w:r>
        <w:rPr>
          <w:rFonts w:ascii="Arial" w:hAnsi="Arial"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奥巴马成功的故事，帮助学生意识到成功人士需要具备的品质：勤奋、毅力、机遇等。</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教学内容：全面理解文章-成功人士成功的过程与秘诀。</w:t>
      </w:r>
    </w:p>
    <w:p>
      <w:pPr>
        <w:snapToGrid w:val="0"/>
        <w:spacing w:line="340" w:lineRule="exact"/>
        <w:ind w:firstLine="420" w:firstLineChars="200"/>
        <w:contextualSpacing/>
        <w:rPr>
          <w:rFonts w:ascii="宋体" w:hAnsi="宋体"/>
          <w:color w:val="FF0000"/>
          <w:szCs w:val="21"/>
        </w:rPr>
      </w:pPr>
      <w:r>
        <w:rPr>
          <w:rFonts w:hint="eastAsia" w:ascii="宋体" w:hAnsi="宋体"/>
          <w:color w:val="000000" w:themeColor="text1"/>
          <w:szCs w:val="21"/>
          <w14:textFill>
            <w14:solidFill>
              <w14:schemeClr w14:val="tx1"/>
            </w14:solidFill>
          </w14:textFill>
        </w:rPr>
        <w:t>教学重点、难点：熟练运用略读阅读技巧；应用相关词组；掌握记叙文方法写作。</w:t>
      </w:r>
    </w:p>
    <w:p>
      <w:pPr>
        <w:snapToGrid w:val="0"/>
        <w:spacing w:line="340" w:lineRule="exact"/>
        <w:ind w:firstLine="420" w:firstLineChars="200"/>
        <w:contextualSpacing/>
        <w:jc w:val="center"/>
        <w:rPr>
          <w:rFonts w:ascii="宋体" w:hAnsi="宋体"/>
          <w:szCs w:val="21"/>
        </w:rPr>
      </w:pPr>
      <w:r>
        <w:rPr>
          <w:rFonts w:hint="eastAsia" w:ascii="宋体" w:hAnsi="宋体"/>
          <w:szCs w:val="21"/>
        </w:rPr>
        <w:t>Unit 3  Public Security</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知识目的与要求：掌握推行公共安全中可能会用到的英语词汇和句型，例如针对信息技术安全的主题开展一次调研活动；掌握部分计算机用语；掌握扫读、查读的阅读技巧；能够灵活应用本单元英语词汇；</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能力目的与要求：提高阅读时快速查读的能力；提高描写文的写作手法；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素质目的与要求：意识到在马路上使用手机的危险的安全教育；</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思政目的与要求：通过分享常用的杀毒软件，以及观看</w:t>
      </w:r>
      <w:r>
        <w:rPr>
          <w:rFonts w:hint="eastAsia" w:ascii="宋体" w:hAnsi="宋体"/>
          <w:i/>
          <w:iCs/>
          <w:color w:val="000000" w:themeColor="text1"/>
          <w:szCs w:val="21"/>
          <w14:textFill>
            <w14:solidFill>
              <w14:schemeClr w14:val="tx1"/>
            </w14:solidFill>
          </w14:textFill>
        </w:rPr>
        <w:t>Hackers</w:t>
      </w:r>
      <w:r>
        <w:rPr>
          <w:rFonts w:hint="eastAsia" w:ascii="宋体" w:hAnsi="宋体"/>
          <w:color w:val="000000" w:themeColor="text1"/>
          <w:szCs w:val="21"/>
          <w14:textFill>
            <w14:solidFill>
              <w14:schemeClr w14:val="tx1"/>
            </w14:solidFill>
          </w14:textFill>
        </w:rPr>
        <w:t>电影，帮助学生意识到现实生活中黑客攻击的严重性以及给人们造成的威胁；通过翻译线上网购存在的风险段落，增强网络信息安全意识，帮助学生学会如何不受黑客的攻击的几种方法。</w:t>
      </w:r>
    </w:p>
    <w:p>
      <w:pPr>
        <w:snapToGrid w:val="0"/>
        <w:spacing w:line="340" w:lineRule="exact"/>
        <w:ind w:firstLine="420" w:firstLineChars="200"/>
        <w:contextualSpacing/>
        <w:rPr>
          <w:rFonts w:ascii="宋体" w:hAnsi="宋体"/>
          <w:szCs w:val="21"/>
        </w:rPr>
      </w:pPr>
      <w:r>
        <w:rPr>
          <w:rFonts w:hint="eastAsia" w:ascii="宋体" w:hAnsi="宋体"/>
          <w:szCs w:val="21"/>
        </w:rPr>
        <w:t>教学内容：了解从科幻到现实生活中的黑客攻击；掌握部分计算机用语；了解描写文的写作特征；了解扫读的阅读技巧并加以运用。</w:t>
      </w:r>
    </w:p>
    <w:p>
      <w:pPr>
        <w:snapToGrid w:val="0"/>
        <w:spacing w:line="340" w:lineRule="exact"/>
        <w:ind w:firstLine="420" w:firstLineChars="200"/>
        <w:contextualSpacing/>
        <w:rPr>
          <w:rFonts w:ascii="宋体" w:hAnsi="宋体"/>
          <w:szCs w:val="21"/>
        </w:rPr>
      </w:pPr>
      <w:r>
        <w:rPr>
          <w:rFonts w:hint="eastAsia" w:ascii="宋体" w:hAnsi="宋体"/>
          <w:szCs w:val="21"/>
        </w:rPr>
        <w:t>教学重点、难点：部分专业理论的单词和短语；“黑客”这一概</w:t>
      </w:r>
      <w:r>
        <w:rPr>
          <w:rFonts w:hint="eastAsia" w:ascii="宋体" w:hAnsi="宋体"/>
          <w:color w:val="000000" w:themeColor="text1"/>
          <w:szCs w:val="21"/>
          <w14:textFill>
            <w14:solidFill>
              <w14:schemeClr w14:val="tx1"/>
            </w14:solidFill>
          </w14:textFill>
        </w:rPr>
        <w:t>念的完全理解；生活中充斥的隐性黑客；描写文的写作技巧；培养学生快速查读的阅读能力。</w:t>
      </w:r>
    </w:p>
    <w:p>
      <w:pPr>
        <w:snapToGrid w:val="0"/>
        <w:spacing w:line="340" w:lineRule="exact"/>
        <w:ind w:firstLine="420" w:firstLineChars="200"/>
        <w:contextualSpacing/>
        <w:jc w:val="center"/>
        <w:rPr>
          <w:rFonts w:ascii="宋体" w:hAnsi="宋体"/>
          <w:szCs w:val="21"/>
        </w:rPr>
      </w:pPr>
      <w:r>
        <w:rPr>
          <w:rFonts w:hint="eastAsia" w:ascii="宋体" w:hAnsi="宋体"/>
          <w:szCs w:val="21"/>
        </w:rPr>
        <w:t>Unit 4  Responsibility</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知识目的与要求：掌握与责任相关的重点词汇、短语；掌握说明文体裁的文章结构；把握文章主旨大意；</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能力目的与要求：通过谈论什么是责任，提高口语表达能力；提高段落翻译能力；提高描写文的写作手法；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素质目的与要求：增强学生合作能力；提高自主学习能力及培养学生责任意识；</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思政目的与要求：通过在导入中提问“What is your responsibility as a college student?”，不仅提高口语表达能力，而且引导学生意识到大学生应该承担的责任；通过对课文主题探讨，引入公式“responsibility=respond+ability</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,分析目前我国在应对疫情所展现出的担当和责任，增强学生爱国情怀。</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教学内容：引导学生树立责任意识；培养学生自主探究写作目的的归因；提高学生明确写作意图的能力。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教学重点、难点：了解慈善的魅力；慈善相关的专业术语；提升描写文写作的能力；明确写作意图。</w:t>
      </w:r>
    </w:p>
    <w:p>
      <w:pPr>
        <w:snapToGrid w:val="0"/>
        <w:spacing w:line="340" w:lineRule="exact"/>
        <w:ind w:firstLine="420" w:firstLineChars="200"/>
        <w:contextualSpacing/>
        <w:jc w:val="center"/>
        <w:rPr>
          <w:rFonts w:ascii="宋体" w:hAnsi="宋体"/>
          <w:szCs w:val="21"/>
        </w:rPr>
      </w:pPr>
      <w:r>
        <w:rPr>
          <w:rFonts w:hint="eastAsia" w:ascii="宋体" w:hAnsi="宋体"/>
          <w:szCs w:val="21"/>
        </w:rPr>
        <w:t>Unit 5 Social Behavior</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知识目的与要求：掌握与社会行为相关的重点词汇、短语及句型；掌握文章结构和主旨大意；能够正确区别观点与事实；</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能力目的与要求：通过分享有趣的或者英美文化和中国文化完全相反的相关话题提高口语表达能力；训练学生如何用英文描述不同方面的差异性，提高思辨能力；提升说明文写作能力；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素质目的与要求：增强学生合作能力；引导学生意识到我国优秀文化和社会礼仪；</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与要求：通过引用《说文解字》和分享我国古典礼籍中的话，帮助学生意识到礼仪规范对我们的重要性；通过结合疫情期间，我国体现的大国担当和捐赠给其他国家防疫物资上的诗句赏析，例如：“投我以木桃，报之以琼瑶”、“青山一道，同担风雨”，增强学生文化自信心，弘扬民族精神，凝聚中国力量。</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教学内容：中西方社交行为与礼仪的文化差异；说明文的写作手法；事实与观点的区分。</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教学重点、难点：掌握与社交相关的词汇；能够用说明文的手法区分事实与观点。</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p>
    <w:p>
      <w:pPr>
        <w:numPr>
          <w:ilvl w:val="0"/>
          <w:numId w:val="3"/>
        </w:numPr>
        <w:snapToGrid w:val="0"/>
        <w:spacing w:line="340" w:lineRule="exact"/>
        <w:ind w:firstLine="315" w:firstLineChars="150"/>
        <w:contextualSpacing/>
        <w:rPr>
          <w:color w:val="000000"/>
          <w:szCs w:val="21"/>
        </w:rPr>
      </w:pPr>
      <w:r>
        <w:rPr>
          <w:color w:val="000000"/>
          <w:szCs w:val="21"/>
        </w:rPr>
        <w:t>实践教学部分</w:t>
      </w:r>
    </w:p>
    <w:p>
      <w:pPr>
        <w:snapToGrid w:val="0"/>
        <w:spacing w:line="340" w:lineRule="exact"/>
        <w:contextualSpacing/>
        <w:rPr>
          <w:color w:val="000000"/>
          <w:szCs w:val="21"/>
        </w:rPr>
      </w:pPr>
    </w:p>
    <w:p>
      <w:pPr>
        <w:snapToGrid w:val="0"/>
        <w:spacing w:line="340" w:lineRule="exact"/>
        <w:contextualSpacing/>
        <w:jc w:val="center"/>
        <w:rPr>
          <w:color w:val="000000"/>
          <w:szCs w:val="21"/>
        </w:rPr>
      </w:pPr>
      <w:r>
        <w:rPr>
          <w:color w:val="000000"/>
          <w:szCs w:val="21"/>
        </w:rPr>
        <w:t>实践教学项目和标准</w:t>
      </w:r>
    </w:p>
    <w:tbl>
      <w:tblPr>
        <w:tblStyle w:val="3"/>
        <w:tblW w:w="8788" w:type="dxa"/>
        <w:jc w:val="center"/>
        <w:tblLayout w:type="fixed"/>
        <w:tblCellMar>
          <w:top w:w="0" w:type="dxa"/>
          <w:left w:w="108" w:type="dxa"/>
          <w:bottom w:w="0" w:type="dxa"/>
          <w:right w:w="108" w:type="dxa"/>
        </w:tblCellMar>
      </w:tblPr>
      <w:tblGrid>
        <w:gridCol w:w="850"/>
        <w:gridCol w:w="1957"/>
        <w:gridCol w:w="5981"/>
      </w:tblGrid>
      <w:tr>
        <w:tblPrEx>
          <w:tblCellMar>
            <w:top w:w="0" w:type="dxa"/>
            <w:left w:w="108" w:type="dxa"/>
            <w:bottom w:w="0" w:type="dxa"/>
            <w:right w:w="108" w:type="dxa"/>
          </w:tblCellMar>
        </w:tblPrEx>
        <w:trPr>
          <w:trHeight w:val="340" w:hRule="exact"/>
          <w:jc w:val="center"/>
        </w:trPr>
        <w:tc>
          <w:tcPr>
            <w:tcW w:w="850" w:type="dxa"/>
            <w:tcBorders>
              <w:top w:val="single" w:color="auto" w:sz="4" w:space="0"/>
              <w:left w:val="single" w:color="auto" w:sz="4" w:space="0"/>
              <w:bottom w:val="single" w:color="auto" w:sz="4" w:space="0"/>
              <w:right w:val="single" w:color="auto" w:sz="4" w:space="0"/>
            </w:tcBorders>
            <w:vAlign w:val="bottom"/>
          </w:tcPr>
          <w:p>
            <w:pPr>
              <w:snapToGrid w:val="0"/>
              <w:spacing w:line="340" w:lineRule="exact"/>
              <w:contextualSpacing/>
              <w:jc w:val="center"/>
              <w:rPr>
                <w:rFonts w:ascii="宋体" w:hAnsi="宋体"/>
                <w:szCs w:val="21"/>
              </w:rPr>
            </w:pPr>
            <w:r>
              <w:rPr>
                <w:rFonts w:hint="eastAsia" w:ascii="宋体" w:hAnsi="宋体"/>
                <w:szCs w:val="21"/>
              </w:rPr>
              <w:t>序号</w:t>
            </w:r>
          </w:p>
        </w:tc>
        <w:tc>
          <w:tcPr>
            <w:tcW w:w="1957" w:type="dxa"/>
            <w:tcBorders>
              <w:top w:val="single" w:color="auto" w:sz="4" w:space="0"/>
              <w:left w:val="nil"/>
              <w:bottom w:val="single" w:color="auto" w:sz="4" w:space="0"/>
              <w:right w:val="single" w:color="auto" w:sz="4" w:space="0"/>
            </w:tcBorders>
            <w:vAlign w:val="bottom"/>
          </w:tcPr>
          <w:p>
            <w:pPr>
              <w:snapToGrid w:val="0"/>
              <w:spacing w:line="340" w:lineRule="exact"/>
              <w:ind w:firstLine="420" w:firstLineChars="200"/>
              <w:contextualSpacing/>
              <w:jc w:val="center"/>
              <w:rPr>
                <w:rFonts w:ascii="宋体" w:hAnsi="宋体"/>
                <w:szCs w:val="21"/>
              </w:rPr>
            </w:pPr>
            <w:r>
              <w:rPr>
                <w:rFonts w:hint="eastAsia" w:ascii="宋体" w:hAnsi="宋体"/>
                <w:szCs w:val="21"/>
              </w:rPr>
              <w:t>项目</w:t>
            </w:r>
          </w:p>
        </w:tc>
        <w:tc>
          <w:tcPr>
            <w:tcW w:w="5981" w:type="dxa"/>
            <w:tcBorders>
              <w:top w:val="single" w:color="auto" w:sz="4" w:space="0"/>
              <w:left w:val="nil"/>
              <w:bottom w:val="single" w:color="auto" w:sz="4" w:space="0"/>
              <w:right w:val="single" w:color="auto" w:sz="4" w:space="0"/>
            </w:tcBorders>
            <w:vAlign w:val="bottom"/>
          </w:tcPr>
          <w:p>
            <w:pPr>
              <w:snapToGrid w:val="0"/>
              <w:spacing w:line="340" w:lineRule="exact"/>
              <w:ind w:firstLine="420" w:firstLineChars="200"/>
              <w:contextualSpacing/>
              <w:jc w:val="center"/>
              <w:rPr>
                <w:rFonts w:ascii="宋体" w:hAnsi="宋体"/>
                <w:szCs w:val="21"/>
              </w:rPr>
            </w:pPr>
            <w:r>
              <w:rPr>
                <w:rFonts w:hint="eastAsia" w:ascii="宋体" w:hAnsi="宋体"/>
                <w:szCs w:val="21"/>
              </w:rPr>
              <w:t>内容和要求</w:t>
            </w:r>
          </w:p>
        </w:tc>
      </w:tr>
      <w:tr>
        <w:tblPrEx>
          <w:tblCellMar>
            <w:top w:w="0" w:type="dxa"/>
            <w:left w:w="108" w:type="dxa"/>
            <w:bottom w:w="0" w:type="dxa"/>
            <w:right w:w="108" w:type="dxa"/>
          </w:tblCellMar>
        </w:tblPrEx>
        <w:trPr>
          <w:trHeight w:val="1348" w:hRule="exact"/>
          <w:jc w:val="center"/>
        </w:trPr>
        <w:tc>
          <w:tcPr>
            <w:tcW w:w="850" w:type="dxa"/>
            <w:tcBorders>
              <w:top w:val="nil"/>
              <w:left w:val="single" w:color="auto" w:sz="4" w:space="0"/>
              <w:bottom w:val="single" w:color="auto" w:sz="4" w:space="0"/>
              <w:right w:val="single" w:color="auto" w:sz="4" w:space="0"/>
            </w:tcBorders>
            <w:vAlign w:val="center"/>
          </w:tcPr>
          <w:p>
            <w:pPr>
              <w:snapToGrid w:val="0"/>
              <w:spacing w:line="340" w:lineRule="exact"/>
              <w:ind w:firstLine="420" w:firstLineChars="200"/>
              <w:contextualSpacing/>
              <w:jc w:val="center"/>
              <w:rPr>
                <w:rFonts w:ascii="宋体" w:hAnsi="宋体"/>
                <w:szCs w:val="21"/>
              </w:rPr>
            </w:pPr>
            <w:r>
              <w:rPr>
                <w:rFonts w:hint="eastAsia" w:ascii="宋体" w:hAnsi="宋体"/>
                <w:szCs w:val="21"/>
              </w:rPr>
              <w:t>1</w:t>
            </w:r>
          </w:p>
        </w:tc>
        <w:tc>
          <w:tcPr>
            <w:tcW w:w="1957" w:type="dxa"/>
            <w:tcBorders>
              <w:top w:val="nil"/>
              <w:left w:val="nil"/>
              <w:bottom w:val="single" w:color="auto" w:sz="4" w:space="0"/>
              <w:right w:val="single" w:color="auto" w:sz="4" w:space="0"/>
            </w:tcBorders>
            <w:vAlign w:val="center"/>
          </w:tcPr>
          <w:p>
            <w:pPr>
              <w:snapToGrid w:val="0"/>
              <w:spacing w:line="340" w:lineRule="exact"/>
              <w:contextualSpacing/>
              <w:jc w:val="center"/>
              <w:rPr>
                <w:rFonts w:ascii="宋体" w:hAnsi="宋体"/>
                <w:szCs w:val="21"/>
              </w:rPr>
            </w:pPr>
            <w:r>
              <w:rPr>
                <w:rFonts w:hint="eastAsia" w:ascii="宋体" w:hAnsi="宋体"/>
                <w:szCs w:val="21"/>
              </w:rPr>
              <w:t xml:space="preserve">Unit 1 Listening </w:t>
            </w:r>
          </w:p>
        </w:tc>
        <w:tc>
          <w:tcPr>
            <w:tcW w:w="5981" w:type="dxa"/>
            <w:tcBorders>
              <w:top w:val="nil"/>
              <w:left w:val="nil"/>
              <w:bottom w:val="single" w:color="auto" w:sz="4" w:space="0"/>
              <w:right w:val="single" w:color="auto" w:sz="4" w:space="0"/>
            </w:tcBorders>
            <w:vAlign w:val="bottom"/>
          </w:tcPr>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基础性内容：短对话，长对话和文章的听力理解；</w:t>
            </w:r>
          </w:p>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提高性内容：用英语对社会现象“快闪族”的介绍；</w:t>
            </w:r>
          </w:p>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要求：引导学生辨听易混淆的音素、单词、结构，听出其中的关键词，推测出正确答案。讨论电视选秀节目带来的影响。</w:t>
            </w:r>
          </w:p>
          <w:p>
            <w:pPr>
              <w:snapToGrid w:val="0"/>
              <w:spacing w:line="340" w:lineRule="exact"/>
              <w:contextualSpacing/>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351" w:hRule="exact"/>
          <w:jc w:val="center"/>
        </w:trPr>
        <w:tc>
          <w:tcPr>
            <w:tcW w:w="850" w:type="dxa"/>
            <w:tcBorders>
              <w:top w:val="nil"/>
              <w:left w:val="single" w:color="auto" w:sz="4" w:space="0"/>
              <w:bottom w:val="single" w:color="auto" w:sz="4" w:space="0"/>
              <w:right w:val="single" w:color="auto" w:sz="4" w:space="0"/>
            </w:tcBorders>
            <w:vAlign w:val="center"/>
          </w:tcPr>
          <w:p>
            <w:pPr>
              <w:snapToGrid w:val="0"/>
              <w:spacing w:line="340" w:lineRule="exact"/>
              <w:ind w:firstLine="420" w:firstLineChars="200"/>
              <w:contextualSpacing/>
              <w:jc w:val="center"/>
              <w:rPr>
                <w:rFonts w:ascii="宋体" w:hAnsi="宋体"/>
                <w:szCs w:val="21"/>
              </w:rPr>
            </w:pPr>
            <w:r>
              <w:rPr>
                <w:rFonts w:hint="eastAsia" w:ascii="宋体" w:hAnsi="宋体"/>
                <w:szCs w:val="21"/>
              </w:rPr>
              <w:t>2</w:t>
            </w:r>
          </w:p>
        </w:tc>
        <w:tc>
          <w:tcPr>
            <w:tcW w:w="1957" w:type="dxa"/>
            <w:tcBorders>
              <w:top w:val="nil"/>
              <w:left w:val="nil"/>
              <w:bottom w:val="single" w:color="auto" w:sz="4" w:space="0"/>
              <w:right w:val="single" w:color="auto" w:sz="4" w:space="0"/>
            </w:tcBorders>
            <w:vAlign w:val="center"/>
          </w:tcPr>
          <w:p>
            <w:pPr>
              <w:snapToGrid w:val="0"/>
              <w:spacing w:line="340" w:lineRule="exact"/>
              <w:contextualSpacing/>
              <w:jc w:val="center"/>
              <w:rPr>
                <w:rFonts w:ascii="宋体" w:hAnsi="宋体"/>
                <w:szCs w:val="21"/>
              </w:rPr>
            </w:pPr>
            <w:r>
              <w:rPr>
                <w:rFonts w:hint="eastAsia" w:ascii="宋体" w:hAnsi="宋体"/>
                <w:szCs w:val="21"/>
              </w:rPr>
              <w:t xml:space="preserve">Unit 2 Listening </w:t>
            </w:r>
          </w:p>
        </w:tc>
        <w:tc>
          <w:tcPr>
            <w:tcW w:w="5981" w:type="dxa"/>
            <w:tcBorders>
              <w:top w:val="nil"/>
              <w:left w:val="nil"/>
              <w:bottom w:val="single" w:color="auto" w:sz="4" w:space="0"/>
              <w:right w:val="single" w:color="auto" w:sz="4" w:space="0"/>
            </w:tcBorders>
            <w:vAlign w:val="bottom"/>
          </w:tcPr>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基础性内容：短对话，长对话和文章的听力理解；</w:t>
            </w:r>
          </w:p>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提高性内容：用自己的话讲述奥巴马成功的故事；</w:t>
            </w:r>
          </w:p>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要求：引导学生选择关键词句，归纳大意，推测内容，并进行释意复述。讨论名人具备的优秀品质。</w:t>
            </w:r>
          </w:p>
          <w:p>
            <w:pPr>
              <w:snapToGrid w:val="0"/>
              <w:spacing w:line="340" w:lineRule="exact"/>
              <w:contextualSpacing/>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737" w:hRule="exact"/>
          <w:jc w:val="center"/>
        </w:trPr>
        <w:tc>
          <w:tcPr>
            <w:tcW w:w="850" w:type="dxa"/>
            <w:tcBorders>
              <w:top w:val="nil"/>
              <w:left w:val="single" w:color="auto" w:sz="4" w:space="0"/>
              <w:bottom w:val="single" w:color="auto" w:sz="4" w:space="0"/>
              <w:right w:val="single" w:color="auto" w:sz="4" w:space="0"/>
            </w:tcBorders>
            <w:vAlign w:val="center"/>
          </w:tcPr>
          <w:p>
            <w:pPr>
              <w:snapToGrid w:val="0"/>
              <w:spacing w:line="340" w:lineRule="exact"/>
              <w:ind w:firstLine="420" w:firstLineChars="200"/>
              <w:contextualSpacing/>
              <w:jc w:val="center"/>
              <w:rPr>
                <w:rFonts w:ascii="宋体" w:hAnsi="宋体"/>
                <w:szCs w:val="21"/>
              </w:rPr>
            </w:pPr>
            <w:r>
              <w:rPr>
                <w:rFonts w:hint="eastAsia" w:ascii="宋体" w:hAnsi="宋体"/>
                <w:szCs w:val="21"/>
              </w:rPr>
              <w:t>3</w:t>
            </w:r>
          </w:p>
        </w:tc>
        <w:tc>
          <w:tcPr>
            <w:tcW w:w="1957" w:type="dxa"/>
            <w:tcBorders>
              <w:top w:val="nil"/>
              <w:left w:val="nil"/>
              <w:bottom w:val="single" w:color="auto" w:sz="4" w:space="0"/>
              <w:right w:val="single" w:color="auto" w:sz="4" w:space="0"/>
            </w:tcBorders>
            <w:vAlign w:val="center"/>
          </w:tcPr>
          <w:p>
            <w:pPr>
              <w:snapToGrid w:val="0"/>
              <w:spacing w:line="340" w:lineRule="exact"/>
              <w:contextualSpacing/>
              <w:jc w:val="center"/>
              <w:rPr>
                <w:rFonts w:ascii="宋体" w:hAnsi="宋体"/>
                <w:szCs w:val="21"/>
              </w:rPr>
            </w:pPr>
            <w:r>
              <w:rPr>
                <w:rFonts w:hint="eastAsia" w:ascii="宋体" w:hAnsi="宋体"/>
                <w:szCs w:val="21"/>
              </w:rPr>
              <w:t xml:space="preserve">Unit 3 Listening </w:t>
            </w:r>
          </w:p>
        </w:tc>
        <w:tc>
          <w:tcPr>
            <w:tcW w:w="5981" w:type="dxa"/>
            <w:tcBorders>
              <w:top w:val="nil"/>
              <w:left w:val="nil"/>
              <w:bottom w:val="single" w:color="auto" w:sz="4" w:space="0"/>
              <w:right w:val="single" w:color="auto" w:sz="4" w:space="0"/>
            </w:tcBorders>
            <w:vAlign w:val="bottom"/>
          </w:tcPr>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基础性内容：短对话，长对话和文章的听力理解；</w:t>
            </w:r>
          </w:p>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提高性内容：如何向他人寻求帮助修理电脑等电子设备；</w:t>
            </w:r>
          </w:p>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要求：引导学生掌握一定的听力技巧和方法，培养学生提高听力水平的能力。了解网络黑客攻击的危险及如何保护个人网络信息安全。</w:t>
            </w:r>
          </w:p>
          <w:p>
            <w:pPr>
              <w:snapToGrid w:val="0"/>
              <w:spacing w:line="340" w:lineRule="exact"/>
              <w:contextualSpacing/>
              <w:rPr>
                <w:rFonts w:ascii="宋体" w:hAnsi="宋体"/>
                <w:color w:val="000000" w:themeColor="text1"/>
                <w:szCs w:val="21"/>
                <w14:textFill>
                  <w14:solidFill>
                    <w14:schemeClr w14:val="tx1"/>
                  </w14:solidFill>
                </w14:textFill>
              </w:rPr>
            </w:pP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759" w:hRule="exact"/>
          <w:jc w:val="center"/>
        </w:trPr>
        <w:tc>
          <w:tcPr>
            <w:tcW w:w="850" w:type="dxa"/>
            <w:tcBorders>
              <w:top w:val="nil"/>
              <w:left w:val="single" w:color="auto" w:sz="4" w:space="0"/>
              <w:bottom w:val="single" w:color="auto" w:sz="4" w:space="0"/>
              <w:right w:val="single" w:color="auto" w:sz="4" w:space="0"/>
            </w:tcBorders>
            <w:vAlign w:val="center"/>
          </w:tcPr>
          <w:p>
            <w:pPr>
              <w:snapToGrid w:val="0"/>
              <w:spacing w:line="340" w:lineRule="exact"/>
              <w:ind w:firstLine="420" w:firstLineChars="200"/>
              <w:contextualSpacing/>
              <w:jc w:val="center"/>
              <w:rPr>
                <w:rFonts w:ascii="宋体" w:hAnsi="宋体"/>
                <w:szCs w:val="21"/>
              </w:rPr>
            </w:pPr>
            <w:r>
              <w:rPr>
                <w:rFonts w:hint="eastAsia" w:ascii="宋体" w:hAnsi="宋体"/>
                <w:szCs w:val="21"/>
              </w:rPr>
              <w:t>4</w:t>
            </w:r>
          </w:p>
        </w:tc>
        <w:tc>
          <w:tcPr>
            <w:tcW w:w="1957" w:type="dxa"/>
            <w:tcBorders>
              <w:top w:val="nil"/>
              <w:left w:val="nil"/>
              <w:bottom w:val="single" w:color="auto" w:sz="4" w:space="0"/>
              <w:right w:val="single" w:color="auto" w:sz="4" w:space="0"/>
            </w:tcBorders>
            <w:vAlign w:val="center"/>
          </w:tcPr>
          <w:p>
            <w:pPr>
              <w:snapToGrid w:val="0"/>
              <w:spacing w:line="340" w:lineRule="exact"/>
              <w:contextualSpacing/>
              <w:jc w:val="center"/>
              <w:rPr>
                <w:rFonts w:ascii="宋体" w:hAnsi="宋体"/>
                <w:szCs w:val="21"/>
              </w:rPr>
            </w:pPr>
            <w:r>
              <w:rPr>
                <w:rFonts w:hint="eastAsia" w:ascii="宋体" w:hAnsi="宋体"/>
                <w:szCs w:val="21"/>
              </w:rPr>
              <w:t xml:space="preserve">Unit 4 Listening </w:t>
            </w:r>
          </w:p>
        </w:tc>
        <w:tc>
          <w:tcPr>
            <w:tcW w:w="5981" w:type="dxa"/>
            <w:tcBorders>
              <w:top w:val="nil"/>
              <w:left w:val="nil"/>
              <w:bottom w:val="single" w:color="auto" w:sz="4" w:space="0"/>
              <w:right w:val="single" w:color="auto" w:sz="4" w:space="0"/>
            </w:tcBorders>
            <w:vAlign w:val="bottom"/>
          </w:tcPr>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基础性内容：短对话，长对话和文章的听力理解；</w:t>
            </w:r>
          </w:p>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提高性内容：谈一谈责任的话题，如何更好承担一份责任；</w:t>
            </w:r>
          </w:p>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要求：引导学生辨听易混淆的音素、单词、结构，听出其中的关键词，推测出正确答案。鼓励学生勇于承担责任，做一个有责任、有担当的当代大学生。</w:t>
            </w:r>
          </w:p>
        </w:tc>
      </w:tr>
      <w:tr>
        <w:tblPrEx>
          <w:tblCellMar>
            <w:top w:w="0" w:type="dxa"/>
            <w:left w:w="108" w:type="dxa"/>
            <w:bottom w:w="0" w:type="dxa"/>
            <w:right w:w="108" w:type="dxa"/>
          </w:tblCellMar>
        </w:tblPrEx>
        <w:trPr>
          <w:trHeight w:val="1397" w:hRule="exact"/>
          <w:jc w:val="center"/>
        </w:trPr>
        <w:tc>
          <w:tcPr>
            <w:tcW w:w="850" w:type="dxa"/>
            <w:tcBorders>
              <w:top w:val="nil"/>
              <w:left w:val="single" w:color="auto" w:sz="4" w:space="0"/>
              <w:bottom w:val="single" w:color="auto" w:sz="4" w:space="0"/>
              <w:right w:val="single" w:color="auto" w:sz="4" w:space="0"/>
            </w:tcBorders>
            <w:vAlign w:val="center"/>
          </w:tcPr>
          <w:p>
            <w:pPr>
              <w:snapToGrid w:val="0"/>
              <w:spacing w:line="340" w:lineRule="exact"/>
              <w:ind w:firstLine="420" w:firstLineChars="200"/>
              <w:contextualSpacing/>
              <w:jc w:val="center"/>
              <w:rPr>
                <w:rFonts w:ascii="宋体" w:hAnsi="宋体"/>
                <w:szCs w:val="21"/>
              </w:rPr>
            </w:pPr>
            <w:r>
              <w:rPr>
                <w:rFonts w:hint="eastAsia" w:ascii="宋体" w:hAnsi="宋体"/>
                <w:szCs w:val="21"/>
              </w:rPr>
              <w:t>5</w:t>
            </w:r>
          </w:p>
        </w:tc>
        <w:tc>
          <w:tcPr>
            <w:tcW w:w="1957" w:type="dxa"/>
            <w:tcBorders>
              <w:top w:val="nil"/>
              <w:left w:val="nil"/>
              <w:bottom w:val="single" w:color="auto" w:sz="4" w:space="0"/>
              <w:right w:val="single" w:color="auto" w:sz="4" w:space="0"/>
            </w:tcBorders>
            <w:vAlign w:val="center"/>
          </w:tcPr>
          <w:p>
            <w:pPr>
              <w:snapToGrid w:val="0"/>
              <w:spacing w:line="340" w:lineRule="exact"/>
              <w:contextualSpacing/>
              <w:jc w:val="center"/>
              <w:rPr>
                <w:rFonts w:ascii="宋体" w:hAnsi="宋体"/>
                <w:szCs w:val="21"/>
              </w:rPr>
            </w:pPr>
            <w:r>
              <w:rPr>
                <w:rFonts w:hint="eastAsia" w:ascii="宋体" w:hAnsi="宋体"/>
                <w:szCs w:val="21"/>
              </w:rPr>
              <w:t xml:space="preserve">Unit 5 Listening </w:t>
            </w:r>
          </w:p>
        </w:tc>
        <w:tc>
          <w:tcPr>
            <w:tcW w:w="5981" w:type="dxa"/>
            <w:tcBorders>
              <w:top w:val="nil"/>
              <w:left w:val="nil"/>
              <w:bottom w:val="single" w:color="auto" w:sz="4" w:space="0"/>
              <w:right w:val="single" w:color="auto" w:sz="4" w:space="0"/>
            </w:tcBorders>
            <w:vAlign w:val="bottom"/>
          </w:tcPr>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基础性内容：短对话，长对话和文章的听力理解；</w:t>
            </w:r>
          </w:p>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提高性内容：在口语中，如何给出更加具体的称赞或表扬；</w:t>
            </w:r>
          </w:p>
          <w:p>
            <w:pPr>
              <w:snapToGrid w:val="0"/>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要求：引导学生选择关键词句，归纳大意，推测内容，并进行释意复述。探讨中西方文化差异。</w:t>
            </w:r>
          </w:p>
          <w:p>
            <w:pPr>
              <w:snapToGrid w:val="0"/>
              <w:spacing w:line="340" w:lineRule="exact"/>
              <w:contextualSpacing/>
              <w:rPr>
                <w:rFonts w:ascii="宋体" w:hAnsi="宋体"/>
                <w:color w:val="000000" w:themeColor="text1"/>
                <w:szCs w:val="21"/>
                <w14:textFill>
                  <w14:solidFill>
                    <w14:schemeClr w14:val="tx1"/>
                  </w14:solidFill>
                </w14:textFill>
              </w:rPr>
            </w:pP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p>
        </w:tc>
      </w:tr>
    </w:tbl>
    <w:p>
      <w:pPr>
        <w:snapToGrid w:val="0"/>
        <w:spacing w:line="340" w:lineRule="exact"/>
        <w:contextualSpacing/>
        <w:rPr>
          <w:szCs w:val="21"/>
        </w:rPr>
      </w:pPr>
    </w:p>
    <w:p>
      <w:pPr>
        <w:snapToGrid w:val="0"/>
        <w:spacing w:line="340" w:lineRule="exact"/>
        <w:contextualSpacing/>
        <w:rPr>
          <w:szCs w:val="21"/>
        </w:rPr>
      </w:pPr>
      <w:r>
        <w:rPr>
          <w:rFonts w:hint="eastAsia"/>
          <w:szCs w:val="21"/>
        </w:rPr>
        <w:t>（三）</w:t>
      </w:r>
      <w:r>
        <w:rPr>
          <w:szCs w:val="21"/>
        </w:rPr>
        <w:t>课时安排</w:t>
      </w:r>
    </w:p>
    <w:p>
      <w:pPr>
        <w:snapToGrid w:val="0"/>
        <w:spacing w:line="340" w:lineRule="exact"/>
        <w:contextualSpacing/>
        <w:rPr>
          <w:color w:val="000000"/>
          <w:szCs w:val="21"/>
        </w:rPr>
      </w:pPr>
    </w:p>
    <w:tbl>
      <w:tblPr>
        <w:tblStyle w:val="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240"/>
        <w:gridCol w:w="900"/>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序号</w:t>
            </w: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教学内容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总课时</w:t>
            </w:r>
          </w:p>
        </w:tc>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1</w:t>
            </w: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r>
              <w:rPr>
                <w:rFonts w:hint="eastAsia"/>
                <w:bCs/>
                <w:color w:val="000000"/>
                <w:szCs w:val="21"/>
              </w:rPr>
              <w:t>Unit 1: Text A+Reading skill+Writing+Exercise+Listening</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210" w:firstLineChars="100"/>
              <w:contextualSpacing/>
              <w:rPr>
                <w:color w:val="000000"/>
                <w:szCs w:val="21"/>
              </w:rPr>
            </w:pPr>
            <w:r>
              <w:rPr>
                <w:rFonts w:hint="eastAsia"/>
                <w:color w:val="000000"/>
                <w:szCs w:val="21"/>
              </w:rPr>
              <w:t>12</w:t>
            </w:r>
          </w:p>
        </w:tc>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2</w:t>
            </w: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r>
              <w:rPr>
                <w:rFonts w:hint="eastAsia"/>
                <w:bCs/>
                <w:color w:val="000000"/>
                <w:szCs w:val="21"/>
              </w:rPr>
              <w:t>Unit 2: Text A+Reading skill+Writing+Exercise+Listening</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12</w:t>
            </w:r>
          </w:p>
        </w:tc>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3</w:t>
            </w: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r>
              <w:rPr>
                <w:rFonts w:hint="eastAsia"/>
                <w:bCs/>
                <w:color w:val="000000"/>
                <w:szCs w:val="21"/>
              </w:rPr>
              <w:t xml:space="preserve">Unit 3:Text A+Reading skill+Writing+Exercise+Listening+Mid-term exam </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14</w:t>
            </w:r>
          </w:p>
        </w:tc>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4</w:t>
            </w: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r>
              <w:rPr>
                <w:rFonts w:hint="eastAsia"/>
                <w:bCs/>
                <w:color w:val="000000"/>
                <w:szCs w:val="21"/>
              </w:rPr>
              <w:t>Unit 4: Text A+Reading skill +Writing+Exercise+Listening</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12</w:t>
            </w:r>
          </w:p>
        </w:tc>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5</w:t>
            </w: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r>
              <w:rPr>
                <w:rFonts w:hint="eastAsia"/>
                <w:bCs/>
                <w:color w:val="000000"/>
                <w:szCs w:val="21"/>
              </w:rPr>
              <w:t>Unit 5: Text A+Reading skill+Writing+Exercise+Listening</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14</w:t>
            </w:r>
          </w:p>
        </w:tc>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color w:val="000000"/>
                <w:szCs w:val="21"/>
              </w:rPr>
              <w:t>合计</w:t>
            </w:r>
          </w:p>
        </w:tc>
        <w:tc>
          <w:tcPr>
            <w:tcW w:w="624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bCs/>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r>
              <w:rPr>
                <w:rFonts w:hint="eastAsia"/>
                <w:color w:val="000000"/>
                <w:szCs w:val="21"/>
              </w:rPr>
              <w:t>64</w:t>
            </w:r>
          </w:p>
        </w:tc>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contextualSpacing/>
              <w:jc w:val="center"/>
              <w:rPr>
                <w:color w:val="000000"/>
                <w:szCs w:val="21"/>
              </w:rPr>
            </w:pPr>
          </w:p>
        </w:tc>
      </w:tr>
    </w:tbl>
    <w:p>
      <w:pPr>
        <w:snapToGrid w:val="0"/>
        <w:spacing w:line="340" w:lineRule="exact"/>
        <w:contextualSpacing/>
        <w:rPr>
          <w:color w:val="000000"/>
          <w:szCs w:val="21"/>
        </w:rPr>
      </w:pPr>
    </w:p>
    <w:p>
      <w:pPr>
        <w:snapToGrid w:val="0"/>
        <w:spacing w:line="340" w:lineRule="exact"/>
        <w:contextualSpacing/>
        <w:jc w:val="center"/>
        <w:rPr>
          <w:color w:val="000000"/>
          <w:szCs w:val="21"/>
        </w:rPr>
      </w:pPr>
      <w:r>
        <w:rPr>
          <w:rFonts w:hint="eastAsia"/>
          <w:color w:val="000000"/>
          <w:szCs w:val="21"/>
        </w:rPr>
        <w:t>第三学期</w:t>
      </w:r>
    </w:p>
    <w:p>
      <w:pPr>
        <w:numPr>
          <w:ilvl w:val="0"/>
          <w:numId w:val="4"/>
        </w:numPr>
        <w:snapToGrid w:val="0"/>
        <w:spacing w:line="340" w:lineRule="exact"/>
        <w:ind w:firstLine="315" w:firstLineChars="150"/>
        <w:contextualSpacing/>
        <w:rPr>
          <w:szCs w:val="21"/>
        </w:rPr>
      </w:pPr>
      <w:r>
        <w:rPr>
          <w:szCs w:val="21"/>
        </w:rPr>
        <w:t>理论教学部分</w:t>
      </w:r>
    </w:p>
    <w:p>
      <w:pPr>
        <w:snapToGrid w:val="0"/>
        <w:spacing w:line="340" w:lineRule="exact"/>
        <w:contextualSpacing/>
        <w:jc w:val="center"/>
        <w:rPr>
          <w:rFonts w:ascii="宋体" w:hAnsi="宋体"/>
          <w:szCs w:val="21"/>
        </w:rPr>
      </w:pPr>
    </w:p>
    <w:p>
      <w:pPr>
        <w:snapToGrid w:val="0"/>
        <w:spacing w:line="340" w:lineRule="exact"/>
        <w:contextualSpacing/>
        <w:jc w:val="center"/>
        <w:rPr>
          <w:rFonts w:ascii="宋体"/>
          <w:szCs w:val="21"/>
        </w:rPr>
      </w:pPr>
      <w:r>
        <w:rPr>
          <w:rFonts w:ascii="宋体" w:hAnsi="宋体"/>
          <w:szCs w:val="21"/>
        </w:rPr>
        <w:t>Unit 1</w:t>
      </w:r>
      <w:r>
        <w:rPr>
          <w:rFonts w:hint="eastAsia" w:ascii="宋体" w:hAnsi="宋体"/>
          <w:szCs w:val="21"/>
        </w:rPr>
        <w:t xml:space="preserve">  Self－discover</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知识目的与要求：掌握关于个人评价和描述人物性格特征相关词汇及表达；了解职业热情和职业的关系；复述文章中作者描述的四种职业哲学；掌握虚拟语气和定语从句在表达中的作用。</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能力目的与要求：提升学生用英语描述自己性格特征的口语表达能力；提升学生篇章理解能力；提高学生词义转化的翻译能力；提高学生议论文中对比观点的写作能力。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素质目的与要求：引导学生正确认识自我；提高学生辩论技巧；培养学生小组合作意识。</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和要求：结合“全国向上向善好青年”榜样的力量，引导学生学习他们奋发向上的精神，学习他们崇德向善的品质。培养学生以国家富强、人民幸福为己任，志存高远，努力奋斗的精神。引导学生把自己的职业理想同祖国的前途，把自己的人生同民族的命运紧密联系在一起，在自己的岗位中实现自己的价值，绽放青春的光芒。</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运用口语表达自我评价和对小组成员的印象；小组辩论关于稳定性工作和挑战性工作的利弊；作者通过自身经历讲述职业热情和工作的关系；词义转化的翻译技巧；针对话题“选择富有挑战性的工作还是安稳性的工作”进行议论文写作。</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教学重难点：引导学生通过社会价值实现自身的价值；对学生择业观和职业观进行正确引导；词义转化翻译技巧的学习；议论文写作中关于对比观点的表达。</w:t>
      </w:r>
    </w:p>
    <w:p>
      <w:pPr>
        <w:snapToGrid w:val="0"/>
        <w:spacing w:line="340" w:lineRule="exact"/>
        <w:contextualSpacing/>
        <w:rPr>
          <w:rFonts w:ascii="宋体" w:hAnsi="宋体"/>
          <w:szCs w:val="21"/>
        </w:rPr>
      </w:pPr>
    </w:p>
    <w:p>
      <w:pPr>
        <w:snapToGrid w:val="0"/>
        <w:spacing w:line="340" w:lineRule="exact"/>
        <w:contextualSpacing/>
        <w:jc w:val="center"/>
        <w:rPr>
          <w:rFonts w:ascii="宋体" w:hAnsi="宋体"/>
          <w:szCs w:val="21"/>
        </w:rPr>
      </w:pPr>
      <w:r>
        <w:rPr>
          <w:rFonts w:ascii="宋体" w:hAnsi="宋体"/>
          <w:szCs w:val="21"/>
        </w:rPr>
        <w:t>Unit 2</w:t>
      </w:r>
      <w:r>
        <w:rPr>
          <w:rFonts w:hint="eastAsia" w:ascii="宋体" w:hAnsi="宋体"/>
          <w:szCs w:val="21"/>
        </w:rPr>
        <w:t xml:space="preserve">  </w:t>
      </w:r>
      <w:r>
        <w:rPr>
          <w:rFonts w:ascii="宋体" w:hAnsi="宋体"/>
          <w:szCs w:val="21"/>
        </w:rPr>
        <w:t>Work</w:t>
      </w:r>
      <w:r>
        <w:rPr>
          <w:rFonts w:hint="eastAsia" w:ascii="宋体" w:hAnsi="宋体"/>
          <w:szCs w:val="21"/>
        </w:rPr>
        <w:t>p</w:t>
      </w:r>
      <w:r>
        <w:rPr>
          <w:rFonts w:ascii="宋体" w:hAnsi="宋体"/>
          <w:szCs w:val="21"/>
        </w:rPr>
        <w:t>lace Friendship</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知识目的与要求：熟练掌握描述朋友重要性的相关词汇及表达；掌握描述朋友的形容词表达；掌握副词在语言表达中的作用；对比两种阅读方式：精读与泛读。</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能力目的与要求：提升学生用英语表达朋友重要性的口语表达能力；提升学生篇章分析能力；提高学生增译法的翻译能力；提高学生如何扩充论据的议论文写作能力。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素质目的与要求：帮助掌握交朋友的技巧；提升学生小组合作能力和大局观。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和要求：结合2013年3月25日习近平在坦桑尼亚雷尔国际会议中心的演讲---永远做可靠朋友和真诚伙伴。帮助学生树立无论是个人交朋友还是国家间建立友谊都需要坚持坦诚交心、互相尊重、真诚平等、互帮互助、共同进步的原则，帮助学生学会真诚平等地与人沟通的礼貌礼仪。“君子之交淡如水，小人之交甘若醴。君子淡以亲，小人甘以绝”---庄子，同时还要帮助学生树立正确的交友观，交益友、交良友、交真友，那就是要交积极、向上、正能量的朋友，摒弃物质化、工具化的朋友。</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教学内容：精读有关朋友类型的文本材料；进行课文长难句的语法剖析；进行翻译技巧和习题的操练；学习如何扩充论据的写作技巧。</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教学重点、难点：掌握副词在交际表达中的作用；在情感方面引导学生如何跟朋友进行相处；帮助学生学会交益友；翻译技巧--增译法的学习；如何扩充论据的议论文写作。</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p>
    <w:p>
      <w:pPr>
        <w:snapToGrid w:val="0"/>
        <w:spacing w:line="340" w:lineRule="exact"/>
        <w:contextualSpacing/>
        <w:jc w:val="center"/>
        <w:rPr>
          <w:rFonts w:ascii="宋体" w:hAnsi="宋体"/>
          <w:szCs w:val="21"/>
        </w:rPr>
      </w:pPr>
      <w:r>
        <w:rPr>
          <w:rFonts w:ascii="宋体" w:hAnsi="宋体"/>
          <w:szCs w:val="21"/>
        </w:rPr>
        <w:t>Unit 3</w:t>
      </w:r>
      <w:r>
        <w:rPr>
          <w:rFonts w:hint="eastAsia" w:ascii="宋体" w:hAnsi="宋体"/>
          <w:szCs w:val="21"/>
        </w:rPr>
        <w:t xml:space="preserve"> </w:t>
      </w:r>
      <w:r>
        <w:rPr>
          <w:rFonts w:ascii="宋体" w:hAnsi="宋体"/>
          <w:szCs w:val="21"/>
        </w:rPr>
        <w:t xml:space="preserve"> Job-hunting</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知识目的与要求：掌握求职和面试的相关词汇及表达；习得如何在工作岗位实现自己的价值；复述文章关于找工作的五条建议；掌握表示建议的语言表达方式。</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能力目的与要求：提升学生在面试过程中的口语表达能力；提升学生通过关键句掌握文章信息的阅读能力；提高学生减译法的翻译能力；掌握如何用观点支撑议论文的写作方法。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素质目的与要求：提升学生面试技巧；培养学生团队合作意识。</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和要求：习近平总书记2016年在知识分子、劳动模范、青年代表座谈会上讲话中强调，无论从事什么劳动，都要干一行、爱一行、钻一行。帮助学生树立无论从事哪个行业都要有踏实认真的工作态度，只有踏实劳动、勤勉劳动、热爱劳动，爱岗敬业，诚实守信，具有社会责任感、单位责任感，才能在平凡岗位上干出不平凡的业绩，用朴实的行动创造无限的价值。引导学生提高自身职业素养，扎实专业知识，提高专业能力，树立正确的就业观、工作观和单位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教学内容：求职词汇的学习；如何在工作中发挥自身价值；长难句的分析；翻译技巧---减译法的学习；学习如何用观点支撑议论文的写作方法。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教学重点、难点：如何找到适合自己的工作以及在工作岗位发挥自身价值；减译法的翻译技巧；掌握议论文的写作方法和观点支撑的技巧并能够熟练运用。</w:t>
      </w:r>
    </w:p>
    <w:p>
      <w:pPr>
        <w:snapToGrid w:val="0"/>
        <w:spacing w:line="340" w:lineRule="exact"/>
        <w:contextualSpacing/>
        <w:jc w:val="center"/>
        <w:rPr>
          <w:rFonts w:ascii="宋体" w:hAnsi="宋体"/>
          <w:szCs w:val="21"/>
        </w:rPr>
      </w:pPr>
    </w:p>
    <w:p>
      <w:pPr>
        <w:snapToGrid w:val="0"/>
        <w:spacing w:line="340" w:lineRule="exact"/>
        <w:contextualSpacing/>
        <w:jc w:val="center"/>
        <w:rPr>
          <w:rFonts w:ascii="宋体" w:hAnsi="宋体"/>
          <w:szCs w:val="21"/>
        </w:rPr>
      </w:pPr>
      <w:r>
        <w:rPr>
          <w:rFonts w:ascii="宋体" w:hAnsi="宋体"/>
          <w:szCs w:val="21"/>
        </w:rPr>
        <w:t>Unit 4</w:t>
      </w:r>
      <w:r>
        <w:rPr>
          <w:rFonts w:hint="eastAsia" w:ascii="宋体" w:hAnsi="宋体"/>
          <w:szCs w:val="21"/>
        </w:rPr>
        <w:t xml:space="preserve">  </w:t>
      </w:r>
      <w:r>
        <w:rPr>
          <w:rFonts w:ascii="宋体" w:hAnsi="宋体"/>
          <w:szCs w:val="21"/>
        </w:rPr>
        <w:t>Corporate Culture</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知识目的与要求：掌握关于企业文化内涵的相关词汇及表达；小组讨论企业文化内涵有哪些方面；了解文化契合的重要性；描述M &amp; M</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s公司核心企业理念；引导学生思考不同文化中企业运营的差异与优劣。</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能力目的与要求：提升学生描述不同企业文化的口语表达能力；提升学生语篇分析能力；帮助学生掌握省略的翻译技巧；提高学生首尾呼应的议论文写作能力。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素质目的与要求：培养学生思辨能力，提升学生客观分析解决问题的能力。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和要求：结合中国企业在当今世界的价值和地位，说明中国企业在世界经济发展中发挥着举重轻重的作用，全球国际竞争力也越来越强。2020年新冠疫情抗击中，以阿里巴巴为首的中国企业不仅积极参与国内疫情的抗击，还主动筹集力量和资源支援世界需要的地方，极大树立了中国企业的正能量形象，增强学生的民族自信心和自豪感，也体现中国政府积极倡导的人类命运共同体这一全球价值观。企业文化和它所归属的国家文化和民族文化息息相关，只有民族的才是世界的，很多突出的中国企业其企业文化也是从中国传统文化中汲取的优秀的管理思想和管理智慧，也说明中国文化博大精深，加强学生对中国传统文化、传统思想价值体系的认同和尊崇，增强学生的文化自觉，坚定学生的文化自信。</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教学内容：企业文化内涵相关表达；了解不同企业的企业文化相同点和不同点；分析中国一些企业的企业文化与中国传统文化的关系；M &amp; M’s公司核心企业理念；翻译省略的练习。</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教学重点、难点：掌握企业文化内涵；思考不同企业文化的优劣；省略翻译技巧的学习；议论文中的首尾呼应。</w:t>
      </w:r>
    </w:p>
    <w:p>
      <w:pPr>
        <w:snapToGrid w:val="0"/>
        <w:spacing w:line="340" w:lineRule="exact"/>
        <w:contextualSpacing/>
        <w:jc w:val="center"/>
        <w:rPr>
          <w:rFonts w:ascii="宋体" w:hAnsi="宋体"/>
          <w:szCs w:val="21"/>
        </w:rPr>
      </w:pPr>
    </w:p>
    <w:p>
      <w:pPr>
        <w:snapToGrid w:val="0"/>
        <w:spacing w:line="340" w:lineRule="exact"/>
        <w:contextualSpacing/>
        <w:jc w:val="center"/>
        <w:rPr>
          <w:rFonts w:ascii="宋体"/>
          <w:szCs w:val="21"/>
        </w:rPr>
      </w:pPr>
      <w:r>
        <w:rPr>
          <w:rFonts w:ascii="宋体" w:hAnsi="宋体"/>
          <w:szCs w:val="21"/>
        </w:rPr>
        <w:t>Unit 5</w:t>
      </w:r>
      <w:r>
        <w:rPr>
          <w:rFonts w:hint="eastAsia" w:ascii="宋体" w:hAnsi="宋体"/>
          <w:szCs w:val="21"/>
        </w:rPr>
        <w:t xml:space="preserve">  </w:t>
      </w:r>
      <w:r>
        <w:rPr>
          <w:rFonts w:ascii="宋体" w:hAnsi="宋体"/>
          <w:szCs w:val="21"/>
        </w:rPr>
        <w:t>Self-management</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的与要求：学习和掌握关于描写情绪变化的相关词汇及表达；掌握自我情绪管理的重要性；复述文章关于情绪管理正反两个例子；了解如何在工作和生活进行中自我管理和情绪控制；描述文章中讲解的几种情绪管理方法和技巧。</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能力目的与要求：提升学生描述情绪变化的口语表达能力；提升学生通过关键句掌握文章信息的阅读能力；掌握翻译中的语序调整的技巧；学习如何写求职信。</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素质目的与要求：引导学生消除负面情绪，学会自我调节。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目的和要求：在2020年新冠疫情严峻形势下，面对外媒记者连续发难式、挑衅式提问，中国外交部发言人却不卑不亢、公正客观却不失礼貌的给予回应，相比之下，对比美国总统特朗普在召开记者发布会中表情夸张、言语侮辱甚至多次打断记者提问，径直离开等行为，让学生思考情绪管理的重要性，感受中国大国风范以及积极乐观的民族精神。帮助学生学会调节、学会转移、学会宽容、学会感恩，加强自身道德修养，培养良好道德风尚，培养和践行社会主义核心价值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教学内容：自我情绪管理相关词汇的学习；学习如何以身作则，进行自我管理和情绪控制；翻译中语序的调整；求职信的写作方法。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教学重点、难点：进行自我情绪管理的方法；翻译中语序的调整；求职信正确的写作方法。</w:t>
      </w:r>
    </w:p>
    <w:p>
      <w:pPr>
        <w:snapToGrid w:val="0"/>
        <w:spacing w:line="340" w:lineRule="exact"/>
        <w:contextualSpacing/>
        <w:rPr>
          <w:szCs w:val="21"/>
        </w:rPr>
      </w:pPr>
    </w:p>
    <w:p>
      <w:pPr>
        <w:snapToGrid w:val="0"/>
        <w:spacing w:line="340" w:lineRule="exact"/>
        <w:ind w:firstLine="315" w:firstLineChars="150"/>
        <w:contextualSpacing/>
        <w:rPr>
          <w:szCs w:val="21"/>
        </w:rPr>
      </w:pPr>
      <w:r>
        <w:rPr>
          <w:szCs w:val="21"/>
        </w:rPr>
        <w:t>（二）实践教学部分</w:t>
      </w:r>
    </w:p>
    <w:p>
      <w:pPr>
        <w:snapToGrid w:val="0"/>
        <w:spacing w:line="340" w:lineRule="exact"/>
        <w:contextualSpacing/>
        <w:jc w:val="center"/>
        <w:rPr>
          <w:szCs w:val="21"/>
        </w:rPr>
      </w:pPr>
      <w:r>
        <w:rPr>
          <w:szCs w:val="21"/>
        </w:rPr>
        <w:t>实践教学项目和标准</w:t>
      </w:r>
    </w:p>
    <w:p>
      <w:pPr>
        <w:snapToGrid w:val="0"/>
        <w:spacing w:line="340" w:lineRule="exact"/>
        <w:contextualSpacing/>
        <w:jc w:val="center"/>
        <w:rPr>
          <w:szCs w:val="21"/>
        </w:rPr>
      </w:pPr>
    </w:p>
    <w:tbl>
      <w:tblPr>
        <w:tblStyle w:val="3"/>
        <w:tblW w:w="8788" w:type="dxa"/>
        <w:jc w:val="center"/>
        <w:tblLayout w:type="fixed"/>
        <w:tblCellMar>
          <w:top w:w="0" w:type="dxa"/>
          <w:left w:w="108" w:type="dxa"/>
          <w:bottom w:w="0" w:type="dxa"/>
          <w:right w:w="108" w:type="dxa"/>
        </w:tblCellMar>
      </w:tblPr>
      <w:tblGrid>
        <w:gridCol w:w="850"/>
        <w:gridCol w:w="1957"/>
        <w:gridCol w:w="5981"/>
      </w:tblGrid>
      <w:tr>
        <w:tblPrEx>
          <w:tblCellMar>
            <w:top w:w="0" w:type="dxa"/>
            <w:left w:w="108" w:type="dxa"/>
            <w:bottom w:w="0" w:type="dxa"/>
            <w:right w:w="108" w:type="dxa"/>
          </w:tblCellMar>
        </w:tblPrEx>
        <w:trPr>
          <w:trHeight w:val="340" w:hRule="exact"/>
          <w:jc w:val="center"/>
        </w:trPr>
        <w:tc>
          <w:tcPr>
            <w:tcW w:w="850" w:type="dxa"/>
            <w:tcBorders>
              <w:top w:val="single" w:color="auto" w:sz="4" w:space="0"/>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序号</w:t>
            </w:r>
          </w:p>
        </w:tc>
        <w:tc>
          <w:tcPr>
            <w:tcW w:w="1957" w:type="dxa"/>
            <w:tcBorders>
              <w:top w:val="single" w:color="auto" w:sz="4" w:space="0"/>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项目</w:t>
            </w:r>
          </w:p>
        </w:tc>
        <w:tc>
          <w:tcPr>
            <w:tcW w:w="5981" w:type="dxa"/>
            <w:tcBorders>
              <w:top w:val="single" w:color="auto" w:sz="4" w:space="0"/>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内容和要求</w:t>
            </w:r>
          </w:p>
        </w:tc>
      </w:tr>
      <w:tr>
        <w:tblPrEx>
          <w:tblCellMar>
            <w:top w:w="0" w:type="dxa"/>
            <w:left w:w="108" w:type="dxa"/>
            <w:bottom w:w="0" w:type="dxa"/>
            <w:right w:w="108" w:type="dxa"/>
          </w:tblCellMar>
        </w:tblPrEx>
        <w:trPr>
          <w:trHeight w:val="1459" w:hRule="exact"/>
          <w:jc w:val="center"/>
        </w:trPr>
        <w:tc>
          <w:tcPr>
            <w:tcW w:w="850" w:type="dxa"/>
            <w:tcBorders>
              <w:top w:val="nil"/>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1</w:t>
            </w:r>
          </w:p>
        </w:tc>
        <w:tc>
          <w:tcPr>
            <w:tcW w:w="1957" w:type="dxa"/>
            <w:tcBorders>
              <w:top w:val="nil"/>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 Unit 1 Listening</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kern w:val="0"/>
                <w:szCs w:val="21"/>
              </w:rPr>
            </w:pPr>
            <w:r>
              <w:rPr>
                <w:rFonts w:hint="eastAsia" w:ascii="宋体" w:cs="Tahoma"/>
                <w:kern w:val="0"/>
                <w:szCs w:val="21"/>
              </w:rPr>
              <w:t>基础性内容：短对话，长对话听力理解；</w:t>
            </w:r>
          </w:p>
          <w:p>
            <w:pPr>
              <w:widowControl/>
              <w:snapToGrid w:val="0"/>
              <w:spacing w:line="340" w:lineRule="exact"/>
              <w:contextualSpacing/>
              <w:jc w:val="left"/>
              <w:rPr>
                <w:rFonts w:ascii="宋体" w:cs="Tahoma"/>
                <w:kern w:val="0"/>
                <w:szCs w:val="21"/>
              </w:rPr>
            </w:pPr>
            <w:r>
              <w:rPr>
                <w:rFonts w:hint="eastAsia" w:ascii="宋体" w:cs="Tahoma"/>
                <w:kern w:val="0"/>
                <w:szCs w:val="21"/>
              </w:rPr>
              <w:t>提高性内容：用英语介绍对于未来的规划；</w:t>
            </w:r>
          </w:p>
          <w:p>
            <w:pPr>
              <w:widowControl/>
              <w:snapToGrid w:val="0"/>
              <w:spacing w:line="340" w:lineRule="exact"/>
              <w:contextualSpacing/>
              <w:jc w:val="left"/>
              <w:rPr>
                <w:rFonts w:ascii="宋体" w:cs="Tahoma"/>
                <w:kern w:val="0"/>
                <w:szCs w:val="21"/>
              </w:rPr>
            </w:pPr>
            <w:r>
              <w:rPr>
                <w:rFonts w:hint="eastAsia" w:ascii="宋体" w:cs="Tahoma"/>
                <w:kern w:val="0"/>
                <w:szCs w:val="21"/>
              </w:rPr>
              <w:t>要求：引导学生辨听易混淆的音素、单词、结构，明确自己的前景目标，科学合理地制定职业规划。</w:t>
            </w:r>
          </w:p>
          <w:p>
            <w:pPr>
              <w:widowControl/>
              <w:snapToGrid w:val="0"/>
              <w:spacing w:line="340" w:lineRule="exact"/>
              <w:contextualSpacing/>
              <w:jc w:val="left"/>
              <w:rPr>
                <w:rFonts w:ascii="宋体" w:cs="Tahoma"/>
                <w:kern w:val="0"/>
                <w:szCs w:val="21"/>
              </w:rPr>
            </w:pPr>
          </w:p>
          <w:p>
            <w:pPr>
              <w:widowControl/>
              <w:snapToGrid w:val="0"/>
              <w:spacing w:line="340" w:lineRule="exact"/>
              <w:contextualSpacing/>
              <w:jc w:val="left"/>
              <w:rPr>
                <w:rFonts w:ascii="宋体" w:cs="Tahoma"/>
                <w:kern w:val="0"/>
                <w:szCs w:val="21"/>
              </w:rPr>
            </w:pPr>
          </w:p>
          <w:p>
            <w:pPr>
              <w:widowControl/>
              <w:snapToGrid w:val="0"/>
              <w:spacing w:line="340" w:lineRule="exact"/>
              <w:contextualSpacing/>
              <w:jc w:val="left"/>
              <w:rPr>
                <w:rFonts w:ascii="宋体" w:cs="Tahoma"/>
                <w:kern w:val="0"/>
                <w:szCs w:val="21"/>
              </w:rPr>
            </w:pPr>
          </w:p>
          <w:p>
            <w:pPr>
              <w:widowControl/>
              <w:snapToGrid w:val="0"/>
              <w:spacing w:line="340" w:lineRule="exact"/>
              <w:contextualSpacing/>
              <w:jc w:val="left"/>
              <w:rPr>
                <w:rFonts w:ascii="宋体" w:cs="Tahoma"/>
                <w:kern w:val="0"/>
                <w:szCs w:val="21"/>
              </w:rPr>
            </w:pPr>
            <w:r>
              <w:rPr>
                <w:rFonts w:hint="eastAsia" w:ascii="宋体" w:cs="Tahoma"/>
                <w:kern w:val="0"/>
                <w:szCs w:val="21"/>
              </w:rPr>
              <w:t>关键词，推测出正确答案。</w:t>
            </w:r>
          </w:p>
        </w:tc>
      </w:tr>
      <w:tr>
        <w:tblPrEx>
          <w:tblCellMar>
            <w:top w:w="0" w:type="dxa"/>
            <w:left w:w="108" w:type="dxa"/>
            <w:bottom w:w="0" w:type="dxa"/>
            <w:right w:w="108" w:type="dxa"/>
          </w:tblCellMar>
        </w:tblPrEx>
        <w:trPr>
          <w:trHeight w:val="1742" w:hRule="exact"/>
          <w:jc w:val="center"/>
        </w:trPr>
        <w:tc>
          <w:tcPr>
            <w:tcW w:w="850" w:type="dxa"/>
            <w:tcBorders>
              <w:top w:val="nil"/>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2</w:t>
            </w:r>
          </w:p>
        </w:tc>
        <w:tc>
          <w:tcPr>
            <w:tcW w:w="1957" w:type="dxa"/>
            <w:tcBorders>
              <w:top w:val="nil"/>
              <w:left w:val="nil"/>
              <w:bottom w:val="single" w:color="auto" w:sz="4" w:space="0"/>
              <w:right w:val="single" w:color="auto" w:sz="4" w:space="0"/>
            </w:tcBorders>
            <w:vAlign w:val="bottom"/>
          </w:tcPr>
          <w:p>
            <w:pPr>
              <w:widowControl/>
              <w:snapToGrid w:val="0"/>
              <w:spacing w:line="340" w:lineRule="exact"/>
              <w:contextualSpacing/>
              <w:rPr>
                <w:rFonts w:ascii="宋体" w:cs="Tahoma"/>
                <w:kern w:val="0"/>
                <w:szCs w:val="21"/>
              </w:rPr>
            </w:pPr>
            <w:r>
              <w:rPr>
                <w:rFonts w:hint="eastAsia" w:ascii="宋体" w:cs="Tahoma"/>
                <w:kern w:val="0"/>
                <w:szCs w:val="21"/>
              </w:rPr>
              <w:t xml:space="preserve">Unit 2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kern w:val="0"/>
                <w:szCs w:val="21"/>
              </w:rPr>
            </w:pPr>
            <w:r>
              <w:rPr>
                <w:rFonts w:hint="eastAsia" w:ascii="宋体" w:cs="Tahoma"/>
                <w:kern w:val="0"/>
                <w:szCs w:val="21"/>
              </w:rPr>
              <w:t>基础性内容：长对话听力理解及听写；</w:t>
            </w:r>
          </w:p>
          <w:p>
            <w:pPr>
              <w:widowControl/>
              <w:snapToGrid w:val="0"/>
              <w:spacing w:line="340" w:lineRule="exact"/>
              <w:contextualSpacing/>
              <w:jc w:val="left"/>
              <w:rPr>
                <w:rFonts w:ascii="宋体" w:cs="Tahoma"/>
                <w:kern w:val="0"/>
                <w:szCs w:val="21"/>
              </w:rPr>
            </w:pPr>
            <w:r>
              <w:rPr>
                <w:rFonts w:hint="eastAsia" w:ascii="宋体" w:cs="Tahoma"/>
                <w:kern w:val="0"/>
                <w:szCs w:val="21"/>
              </w:rPr>
              <w:t>提高性内容：喜欢和不喜欢的高级表达；</w:t>
            </w:r>
          </w:p>
          <w:p>
            <w:pPr>
              <w:widowControl/>
              <w:snapToGrid w:val="0"/>
              <w:spacing w:line="340" w:lineRule="exact"/>
              <w:contextualSpacing/>
              <w:jc w:val="left"/>
              <w:rPr>
                <w:rFonts w:ascii="宋体" w:cs="Tahoma"/>
                <w:kern w:val="0"/>
                <w:szCs w:val="21"/>
              </w:rPr>
            </w:pPr>
            <w:r>
              <w:rPr>
                <w:rFonts w:hint="eastAsia" w:ascii="宋体" w:cs="Tahoma"/>
                <w:kern w:val="0"/>
                <w:szCs w:val="21"/>
              </w:rPr>
              <w:t>要求：引导学生选择关键词句，归纳大意，推测内容，并进行释意复述。学会尊重别人的意愿，学会与人相处之道。</w:t>
            </w:r>
          </w:p>
          <w:p>
            <w:pPr>
              <w:widowControl/>
              <w:snapToGrid w:val="0"/>
              <w:spacing w:line="340" w:lineRule="exact"/>
              <w:contextualSpacing/>
              <w:jc w:val="left"/>
              <w:rPr>
                <w:rFonts w:ascii="宋体" w:cs="Tahoma"/>
                <w:kern w:val="0"/>
                <w:szCs w:val="21"/>
              </w:rPr>
            </w:pPr>
          </w:p>
        </w:tc>
      </w:tr>
      <w:tr>
        <w:tblPrEx>
          <w:tblCellMar>
            <w:top w:w="0" w:type="dxa"/>
            <w:left w:w="108" w:type="dxa"/>
            <w:bottom w:w="0" w:type="dxa"/>
            <w:right w:w="108" w:type="dxa"/>
          </w:tblCellMar>
        </w:tblPrEx>
        <w:trPr>
          <w:trHeight w:val="1845" w:hRule="exact"/>
          <w:jc w:val="center"/>
        </w:trPr>
        <w:tc>
          <w:tcPr>
            <w:tcW w:w="850" w:type="dxa"/>
            <w:tcBorders>
              <w:top w:val="nil"/>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3</w:t>
            </w:r>
          </w:p>
        </w:tc>
        <w:tc>
          <w:tcPr>
            <w:tcW w:w="1957" w:type="dxa"/>
            <w:tcBorders>
              <w:top w:val="nil"/>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Unit 3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kern w:val="0"/>
                <w:szCs w:val="21"/>
              </w:rPr>
            </w:pPr>
            <w:r>
              <w:rPr>
                <w:rFonts w:hint="eastAsia" w:ascii="宋体" w:cs="Tahoma"/>
                <w:kern w:val="0"/>
                <w:szCs w:val="21"/>
              </w:rPr>
              <w:t>基础性内容：段落听力理解及听写；</w:t>
            </w:r>
          </w:p>
          <w:p>
            <w:pPr>
              <w:widowControl/>
              <w:snapToGrid w:val="0"/>
              <w:spacing w:line="340" w:lineRule="exact"/>
              <w:contextualSpacing/>
              <w:jc w:val="left"/>
              <w:rPr>
                <w:rFonts w:ascii="宋体" w:cs="Tahoma"/>
                <w:kern w:val="0"/>
                <w:szCs w:val="21"/>
              </w:rPr>
            </w:pPr>
            <w:r>
              <w:rPr>
                <w:rFonts w:hint="eastAsia" w:ascii="宋体" w:cs="Tahoma"/>
                <w:kern w:val="0"/>
                <w:szCs w:val="21"/>
              </w:rPr>
              <w:t>提高性内容：用英语表达自己的职业梦想和规划；</w:t>
            </w:r>
          </w:p>
          <w:p>
            <w:pPr>
              <w:widowControl/>
              <w:snapToGrid w:val="0"/>
              <w:spacing w:line="340" w:lineRule="exact"/>
              <w:contextualSpacing/>
              <w:jc w:val="left"/>
              <w:rPr>
                <w:rFonts w:ascii="宋体" w:cs="Tahoma"/>
                <w:kern w:val="0"/>
                <w:szCs w:val="21"/>
              </w:rPr>
            </w:pPr>
            <w:r>
              <w:rPr>
                <w:rFonts w:hint="eastAsia" w:ascii="宋体" w:cs="Tahoma"/>
                <w:kern w:val="0"/>
                <w:szCs w:val="21"/>
              </w:rPr>
              <w:t>要求：引导学生掌握一定的听力技巧和方法，培养学生提高听力水平的能力，激励学生为梦想而奋斗，用奋斗书写自己的青春。</w:t>
            </w:r>
          </w:p>
        </w:tc>
      </w:tr>
      <w:tr>
        <w:tblPrEx>
          <w:tblCellMar>
            <w:top w:w="0" w:type="dxa"/>
            <w:left w:w="108" w:type="dxa"/>
            <w:bottom w:w="0" w:type="dxa"/>
            <w:right w:w="108" w:type="dxa"/>
          </w:tblCellMar>
        </w:tblPrEx>
        <w:trPr>
          <w:trHeight w:val="2199" w:hRule="exact"/>
          <w:jc w:val="center"/>
        </w:trPr>
        <w:tc>
          <w:tcPr>
            <w:tcW w:w="850" w:type="dxa"/>
            <w:tcBorders>
              <w:top w:val="nil"/>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4</w:t>
            </w:r>
          </w:p>
        </w:tc>
        <w:tc>
          <w:tcPr>
            <w:tcW w:w="1957" w:type="dxa"/>
            <w:tcBorders>
              <w:top w:val="nil"/>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Unit 4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kern w:val="0"/>
                <w:szCs w:val="21"/>
              </w:rPr>
            </w:pPr>
            <w:r>
              <w:rPr>
                <w:rFonts w:hint="eastAsia" w:ascii="宋体" w:cs="Tahoma"/>
                <w:kern w:val="0"/>
                <w:szCs w:val="21"/>
              </w:rPr>
              <w:t>基础性内容：短对话听力理解及听写；</w:t>
            </w:r>
          </w:p>
          <w:p>
            <w:pPr>
              <w:widowControl/>
              <w:snapToGrid w:val="0"/>
              <w:spacing w:line="340" w:lineRule="exact"/>
              <w:contextualSpacing/>
              <w:jc w:val="left"/>
              <w:rPr>
                <w:rFonts w:ascii="宋体" w:cs="Tahoma"/>
                <w:kern w:val="0"/>
                <w:szCs w:val="21"/>
              </w:rPr>
            </w:pPr>
            <w:r>
              <w:rPr>
                <w:rFonts w:hint="eastAsia" w:ascii="宋体" w:cs="Tahoma"/>
                <w:kern w:val="0"/>
                <w:szCs w:val="21"/>
              </w:rPr>
              <w:t>提高性内容：如何合理咨询不了解的事情以及兴奋和希望的表达；</w:t>
            </w:r>
          </w:p>
          <w:p>
            <w:pPr>
              <w:widowControl/>
              <w:snapToGrid w:val="0"/>
              <w:spacing w:line="340" w:lineRule="exact"/>
              <w:contextualSpacing/>
              <w:jc w:val="left"/>
              <w:rPr>
                <w:rFonts w:ascii="宋体" w:cs="Tahoma"/>
                <w:kern w:val="0"/>
                <w:szCs w:val="21"/>
              </w:rPr>
            </w:pPr>
            <w:r>
              <w:rPr>
                <w:rFonts w:hint="eastAsia" w:ascii="宋体" w:cs="Tahoma"/>
                <w:kern w:val="0"/>
                <w:szCs w:val="21"/>
              </w:rPr>
              <w:t>要求：引导学生辨听易混淆的音素、单词、结构，听出其中的关键词，推测出正确答案。帮助学生学会学会控制情绪，进行自我管理。</w:t>
            </w:r>
          </w:p>
        </w:tc>
      </w:tr>
      <w:tr>
        <w:tblPrEx>
          <w:tblCellMar>
            <w:top w:w="0" w:type="dxa"/>
            <w:left w:w="108" w:type="dxa"/>
            <w:bottom w:w="0" w:type="dxa"/>
            <w:right w:w="108" w:type="dxa"/>
          </w:tblCellMar>
        </w:tblPrEx>
        <w:trPr>
          <w:trHeight w:val="1521" w:hRule="exact"/>
          <w:jc w:val="center"/>
        </w:trPr>
        <w:tc>
          <w:tcPr>
            <w:tcW w:w="850" w:type="dxa"/>
            <w:tcBorders>
              <w:top w:val="nil"/>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5</w:t>
            </w:r>
          </w:p>
        </w:tc>
        <w:tc>
          <w:tcPr>
            <w:tcW w:w="1957" w:type="dxa"/>
            <w:tcBorders>
              <w:top w:val="nil"/>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Unit 5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kern w:val="0"/>
                <w:szCs w:val="21"/>
              </w:rPr>
            </w:pPr>
            <w:r>
              <w:rPr>
                <w:rFonts w:hint="eastAsia" w:ascii="宋体" w:cs="Tahoma"/>
                <w:kern w:val="0"/>
                <w:szCs w:val="21"/>
              </w:rPr>
              <w:t>基础性内容：长对话听力理解及听写；</w:t>
            </w:r>
          </w:p>
          <w:p>
            <w:pPr>
              <w:widowControl/>
              <w:snapToGrid w:val="0"/>
              <w:spacing w:line="340" w:lineRule="exact"/>
              <w:contextualSpacing/>
              <w:jc w:val="left"/>
              <w:rPr>
                <w:rFonts w:ascii="宋体" w:cs="Tahoma"/>
                <w:kern w:val="0"/>
                <w:szCs w:val="21"/>
              </w:rPr>
            </w:pPr>
            <w:r>
              <w:rPr>
                <w:rFonts w:hint="eastAsia" w:ascii="宋体" w:cs="Tahoma"/>
                <w:kern w:val="0"/>
                <w:szCs w:val="21"/>
              </w:rPr>
              <w:t>提高性内容：讨论工作中可能遇到的困难和困惑；</w:t>
            </w:r>
          </w:p>
          <w:p>
            <w:pPr>
              <w:widowControl/>
              <w:snapToGrid w:val="0"/>
              <w:spacing w:line="340" w:lineRule="exact"/>
              <w:contextualSpacing/>
              <w:jc w:val="left"/>
              <w:rPr>
                <w:rFonts w:ascii="宋体" w:cs="Tahoma"/>
                <w:kern w:val="0"/>
                <w:szCs w:val="21"/>
              </w:rPr>
            </w:pPr>
            <w:r>
              <w:rPr>
                <w:rFonts w:hint="eastAsia" w:ascii="宋体" w:cs="Tahoma"/>
                <w:kern w:val="0"/>
                <w:szCs w:val="21"/>
              </w:rPr>
              <w:t>要求：引导学生选择关键词句，归纳大意，推测内容，并进行释意复述。培养学生积极乐观的心态以及踏实努力的工作观。</w:t>
            </w:r>
          </w:p>
        </w:tc>
      </w:tr>
    </w:tbl>
    <w:p>
      <w:pPr>
        <w:snapToGrid w:val="0"/>
        <w:spacing w:line="340" w:lineRule="exact"/>
        <w:ind w:firstLine="315" w:firstLineChars="150"/>
        <w:contextualSpacing/>
        <w:rPr>
          <w:szCs w:val="21"/>
        </w:rPr>
      </w:pPr>
    </w:p>
    <w:p>
      <w:pPr>
        <w:snapToGrid w:val="0"/>
        <w:spacing w:line="340" w:lineRule="exact"/>
        <w:ind w:left="315" w:leftChars="150"/>
        <w:contextualSpacing/>
        <w:rPr>
          <w:szCs w:val="21"/>
        </w:rPr>
      </w:pPr>
      <w:r>
        <w:rPr>
          <w:rFonts w:hint="eastAsia"/>
          <w:szCs w:val="21"/>
        </w:rPr>
        <w:t>（三）</w:t>
      </w:r>
      <w:r>
        <w:rPr>
          <w:szCs w:val="21"/>
        </w:rPr>
        <w:t>课时安排</w:t>
      </w:r>
    </w:p>
    <w:p>
      <w:pPr>
        <w:snapToGrid w:val="0"/>
        <w:spacing w:line="340" w:lineRule="exact"/>
        <w:contextualSpacing/>
        <w:rPr>
          <w:szCs w:val="21"/>
        </w:rPr>
      </w:pPr>
    </w:p>
    <w:tbl>
      <w:tblPr>
        <w:tblStyle w:val="3"/>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6075"/>
        <w:gridCol w:w="103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napToGrid w:val="0"/>
              <w:spacing w:line="340" w:lineRule="exact"/>
              <w:contextualSpacing/>
              <w:jc w:val="center"/>
              <w:rPr>
                <w:rFonts w:ascii="宋体"/>
                <w:szCs w:val="21"/>
              </w:rPr>
            </w:pPr>
            <w:r>
              <w:rPr>
                <w:rFonts w:hint="eastAsia" w:ascii="宋体" w:hAnsi="宋体"/>
                <w:szCs w:val="21"/>
              </w:rPr>
              <w:t>序号</w:t>
            </w:r>
          </w:p>
        </w:tc>
        <w:tc>
          <w:tcPr>
            <w:tcW w:w="6075" w:type="dxa"/>
            <w:vAlign w:val="center"/>
          </w:tcPr>
          <w:p>
            <w:pPr>
              <w:snapToGrid w:val="0"/>
              <w:spacing w:line="340" w:lineRule="exact"/>
              <w:contextualSpacing/>
              <w:jc w:val="center"/>
              <w:rPr>
                <w:rFonts w:ascii="宋体" w:hAnsi="宋体"/>
                <w:szCs w:val="21"/>
              </w:rPr>
            </w:pPr>
            <w:r>
              <w:rPr>
                <w:rFonts w:hint="eastAsia" w:ascii="宋体"/>
                <w:szCs w:val="21"/>
              </w:rPr>
              <w:t>教学内容</w:t>
            </w:r>
          </w:p>
        </w:tc>
        <w:tc>
          <w:tcPr>
            <w:tcW w:w="1035" w:type="dxa"/>
            <w:vAlign w:val="center"/>
          </w:tcPr>
          <w:p>
            <w:pPr>
              <w:snapToGrid w:val="0"/>
              <w:spacing w:line="340" w:lineRule="exact"/>
              <w:contextualSpacing/>
              <w:jc w:val="center"/>
              <w:rPr>
                <w:rFonts w:ascii="宋体"/>
                <w:szCs w:val="21"/>
              </w:rPr>
            </w:pPr>
            <w:r>
              <w:rPr>
                <w:rFonts w:hint="eastAsia" w:ascii="宋体" w:hAnsi="宋体"/>
                <w:szCs w:val="21"/>
              </w:rPr>
              <w:t>总课时</w:t>
            </w:r>
          </w:p>
        </w:tc>
        <w:tc>
          <w:tcPr>
            <w:tcW w:w="978" w:type="dxa"/>
            <w:vAlign w:val="center"/>
          </w:tcPr>
          <w:p>
            <w:pPr>
              <w:snapToGrid w:val="0"/>
              <w:spacing w:line="340" w:lineRule="exact"/>
              <w:contextualSpacing/>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napToGrid w:val="0"/>
              <w:spacing w:line="340" w:lineRule="exact"/>
              <w:contextualSpacing/>
              <w:jc w:val="center"/>
              <w:rPr>
                <w:rFonts w:ascii="宋体"/>
                <w:szCs w:val="21"/>
              </w:rPr>
            </w:pPr>
            <w:r>
              <w:rPr>
                <w:rFonts w:hint="eastAsia" w:ascii="宋体"/>
                <w:szCs w:val="21"/>
              </w:rPr>
              <w:t>1</w:t>
            </w:r>
          </w:p>
        </w:tc>
        <w:tc>
          <w:tcPr>
            <w:tcW w:w="6075" w:type="dxa"/>
            <w:vAlign w:val="center"/>
          </w:tcPr>
          <w:p>
            <w:pPr>
              <w:snapToGrid w:val="0"/>
              <w:spacing w:line="340" w:lineRule="exact"/>
              <w:contextualSpacing/>
              <w:jc w:val="center"/>
              <w:rPr>
                <w:rFonts w:ascii="宋体"/>
                <w:szCs w:val="21"/>
              </w:rPr>
            </w:pPr>
            <w:r>
              <w:rPr>
                <w:rFonts w:ascii="宋体" w:hAnsi="宋体"/>
                <w:szCs w:val="21"/>
              </w:rPr>
              <w:t>Unit 1</w:t>
            </w:r>
            <w:r>
              <w:rPr>
                <w:rFonts w:hint="eastAsia" w:ascii="宋体" w:hAnsi="宋体"/>
                <w:szCs w:val="21"/>
              </w:rPr>
              <w:t xml:space="preserve"> ：</w:t>
            </w:r>
            <w:r>
              <w:rPr>
                <w:rFonts w:ascii="宋体" w:hAnsi="宋体"/>
                <w:szCs w:val="21"/>
              </w:rPr>
              <w:t>Text A</w:t>
            </w:r>
            <w:r>
              <w:rPr>
                <w:rFonts w:hint="eastAsia" w:ascii="宋体" w:hAnsi="宋体"/>
                <w:szCs w:val="21"/>
              </w:rPr>
              <w:t>＋Translation+Writing</w:t>
            </w:r>
          </w:p>
          <w:p>
            <w:pPr>
              <w:snapToGrid w:val="0"/>
              <w:spacing w:line="340" w:lineRule="exact"/>
              <w:contextualSpacing/>
              <w:jc w:val="center"/>
              <w:rPr>
                <w:rFonts w:ascii="宋体" w:hAnsi="宋体"/>
                <w:szCs w:val="21"/>
              </w:rPr>
            </w:pPr>
            <w:r>
              <w:rPr>
                <w:rFonts w:hint="eastAsia" w:ascii="宋体" w:hAnsi="宋体"/>
                <w:szCs w:val="21"/>
              </w:rPr>
              <w:t xml:space="preserve">Exercise+Listening </w:t>
            </w:r>
          </w:p>
        </w:tc>
        <w:tc>
          <w:tcPr>
            <w:tcW w:w="1035" w:type="dxa"/>
            <w:vAlign w:val="center"/>
          </w:tcPr>
          <w:p>
            <w:pPr>
              <w:snapToGrid w:val="0"/>
              <w:spacing w:line="340" w:lineRule="exact"/>
              <w:contextualSpacing/>
              <w:jc w:val="center"/>
              <w:rPr>
                <w:rFonts w:ascii="宋体"/>
                <w:szCs w:val="21"/>
              </w:rPr>
            </w:pPr>
            <w:r>
              <w:rPr>
                <w:rFonts w:hint="eastAsia" w:ascii="宋体"/>
                <w:szCs w:val="21"/>
              </w:rPr>
              <w:t>12</w:t>
            </w:r>
          </w:p>
        </w:tc>
        <w:tc>
          <w:tcPr>
            <w:tcW w:w="978" w:type="dxa"/>
            <w:vAlign w:val="center"/>
          </w:tcPr>
          <w:p>
            <w:pPr>
              <w:snapToGrid w:val="0"/>
              <w:spacing w:line="340" w:lineRule="exact"/>
              <w:contextualSpacing/>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napToGrid w:val="0"/>
              <w:spacing w:line="340" w:lineRule="exact"/>
              <w:contextualSpacing/>
              <w:jc w:val="center"/>
              <w:rPr>
                <w:rFonts w:ascii="宋体"/>
                <w:szCs w:val="21"/>
              </w:rPr>
            </w:pPr>
            <w:r>
              <w:rPr>
                <w:rFonts w:hint="eastAsia" w:ascii="宋体" w:hAnsi="宋体"/>
                <w:szCs w:val="21"/>
              </w:rPr>
              <w:t>2</w:t>
            </w:r>
          </w:p>
        </w:tc>
        <w:tc>
          <w:tcPr>
            <w:tcW w:w="6075" w:type="dxa"/>
            <w:vAlign w:val="center"/>
          </w:tcPr>
          <w:p>
            <w:pPr>
              <w:snapToGrid w:val="0"/>
              <w:spacing w:line="340" w:lineRule="exact"/>
              <w:contextualSpacing/>
              <w:jc w:val="center"/>
              <w:rPr>
                <w:rFonts w:ascii="宋体"/>
                <w:szCs w:val="21"/>
              </w:rPr>
            </w:pPr>
            <w:r>
              <w:rPr>
                <w:rFonts w:ascii="宋体" w:hAnsi="宋体"/>
                <w:szCs w:val="21"/>
              </w:rPr>
              <w:t xml:space="preserve">Unit </w:t>
            </w:r>
            <w:r>
              <w:rPr>
                <w:rFonts w:hint="eastAsia" w:ascii="宋体" w:hAnsi="宋体"/>
                <w:szCs w:val="21"/>
              </w:rPr>
              <w:t>2：</w:t>
            </w:r>
            <w:r>
              <w:rPr>
                <w:rFonts w:ascii="宋体" w:hAnsi="宋体"/>
                <w:szCs w:val="21"/>
              </w:rPr>
              <w:t>Text A</w:t>
            </w:r>
            <w:r>
              <w:rPr>
                <w:rFonts w:hint="eastAsia" w:ascii="宋体" w:hAnsi="宋体"/>
                <w:szCs w:val="21"/>
              </w:rPr>
              <w:t>＋Translation+Writing</w:t>
            </w:r>
          </w:p>
          <w:p>
            <w:pPr>
              <w:snapToGrid w:val="0"/>
              <w:spacing w:line="340" w:lineRule="exact"/>
              <w:contextualSpacing/>
              <w:jc w:val="center"/>
              <w:rPr>
                <w:rFonts w:ascii="宋体" w:hAnsi="宋体"/>
                <w:szCs w:val="21"/>
              </w:rPr>
            </w:pPr>
            <w:r>
              <w:rPr>
                <w:rFonts w:hint="eastAsia" w:ascii="宋体" w:hAnsi="宋体"/>
                <w:szCs w:val="21"/>
              </w:rPr>
              <w:t xml:space="preserve">Exercise+Listening </w:t>
            </w:r>
          </w:p>
        </w:tc>
        <w:tc>
          <w:tcPr>
            <w:tcW w:w="1035" w:type="dxa"/>
            <w:vAlign w:val="center"/>
          </w:tcPr>
          <w:p>
            <w:pPr>
              <w:snapToGrid w:val="0"/>
              <w:spacing w:line="340" w:lineRule="exact"/>
              <w:contextualSpacing/>
              <w:jc w:val="center"/>
              <w:rPr>
                <w:rFonts w:ascii="宋体"/>
                <w:szCs w:val="21"/>
              </w:rPr>
            </w:pPr>
            <w:r>
              <w:rPr>
                <w:rFonts w:hint="eastAsia" w:ascii="宋体"/>
                <w:szCs w:val="21"/>
              </w:rPr>
              <w:t>12</w:t>
            </w:r>
          </w:p>
        </w:tc>
        <w:tc>
          <w:tcPr>
            <w:tcW w:w="978" w:type="dxa"/>
            <w:vAlign w:val="center"/>
          </w:tcPr>
          <w:p>
            <w:pPr>
              <w:snapToGrid w:val="0"/>
              <w:spacing w:line="340" w:lineRule="exact"/>
              <w:contextualSpacing/>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napToGrid w:val="0"/>
              <w:spacing w:line="340" w:lineRule="exact"/>
              <w:contextualSpacing/>
              <w:jc w:val="center"/>
              <w:rPr>
                <w:rFonts w:ascii="宋体"/>
                <w:szCs w:val="21"/>
              </w:rPr>
            </w:pPr>
            <w:r>
              <w:rPr>
                <w:rFonts w:hint="eastAsia" w:ascii="宋体"/>
                <w:szCs w:val="21"/>
              </w:rPr>
              <w:t>3</w:t>
            </w:r>
          </w:p>
        </w:tc>
        <w:tc>
          <w:tcPr>
            <w:tcW w:w="6075" w:type="dxa"/>
            <w:vAlign w:val="center"/>
          </w:tcPr>
          <w:p>
            <w:pPr>
              <w:snapToGrid w:val="0"/>
              <w:spacing w:line="340" w:lineRule="exact"/>
              <w:contextualSpacing/>
              <w:jc w:val="center"/>
              <w:rPr>
                <w:rFonts w:ascii="宋体"/>
                <w:szCs w:val="21"/>
              </w:rPr>
            </w:pPr>
            <w:r>
              <w:rPr>
                <w:rFonts w:ascii="宋体" w:hAnsi="宋体"/>
                <w:szCs w:val="21"/>
              </w:rPr>
              <w:t xml:space="preserve">Unit </w:t>
            </w:r>
            <w:r>
              <w:rPr>
                <w:rFonts w:hint="eastAsia" w:ascii="宋体" w:hAnsi="宋体"/>
                <w:szCs w:val="21"/>
              </w:rPr>
              <w:t xml:space="preserve">3: </w:t>
            </w:r>
            <w:r>
              <w:rPr>
                <w:rFonts w:ascii="宋体" w:hAnsi="宋体"/>
                <w:szCs w:val="21"/>
              </w:rPr>
              <w:t>Text A</w:t>
            </w:r>
            <w:r>
              <w:rPr>
                <w:rFonts w:hint="eastAsia" w:ascii="宋体" w:hAnsi="宋体"/>
                <w:szCs w:val="21"/>
              </w:rPr>
              <w:t>＋Translation+Writing</w:t>
            </w:r>
          </w:p>
          <w:p>
            <w:pPr>
              <w:snapToGrid w:val="0"/>
              <w:spacing w:line="340" w:lineRule="exact"/>
              <w:contextualSpacing/>
              <w:jc w:val="center"/>
              <w:rPr>
                <w:rFonts w:ascii="宋体" w:hAnsi="宋体"/>
                <w:szCs w:val="21"/>
              </w:rPr>
            </w:pPr>
            <w:r>
              <w:rPr>
                <w:rFonts w:hint="eastAsia" w:ascii="宋体" w:hAnsi="宋体"/>
                <w:szCs w:val="21"/>
              </w:rPr>
              <w:t>Exercise+Listening+ Mid-term Exam</w:t>
            </w:r>
          </w:p>
        </w:tc>
        <w:tc>
          <w:tcPr>
            <w:tcW w:w="1035" w:type="dxa"/>
            <w:vAlign w:val="center"/>
          </w:tcPr>
          <w:p>
            <w:pPr>
              <w:snapToGrid w:val="0"/>
              <w:spacing w:line="340" w:lineRule="exact"/>
              <w:contextualSpacing/>
              <w:jc w:val="center"/>
              <w:rPr>
                <w:rFonts w:ascii="宋体"/>
                <w:szCs w:val="21"/>
              </w:rPr>
            </w:pPr>
            <w:r>
              <w:rPr>
                <w:rFonts w:hint="eastAsia" w:ascii="宋体"/>
                <w:szCs w:val="21"/>
              </w:rPr>
              <w:t>14</w:t>
            </w:r>
          </w:p>
        </w:tc>
        <w:tc>
          <w:tcPr>
            <w:tcW w:w="978" w:type="dxa"/>
            <w:vAlign w:val="center"/>
          </w:tcPr>
          <w:p>
            <w:pPr>
              <w:snapToGrid w:val="0"/>
              <w:spacing w:line="340" w:lineRule="exact"/>
              <w:contextualSpacing/>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napToGrid w:val="0"/>
              <w:spacing w:line="340" w:lineRule="exact"/>
              <w:contextualSpacing/>
              <w:jc w:val="center"/>
              <w:rPr>
                <w:rFonts w:ascii="宋体"/>
                <w:szCs w:val="21"/>
              </w:rPr>
            </w:pPr>
            <w:r>
              <w:rPr>
                <w:rFonts w:hint="eastAsia" w:ascii="宋体" w:hAnsi="宋体"/>
                <w:szCs w:val="21"/>
              </w:rPr>
              <w:t>4</w:t>
            </w:r>
          </w:p>
        </w:tc>
        <w:tc>
          <w:tcPr>
            <w:tcW w:w="6075" w:type="dxa"/>
            <w:vAlign w:val="center"/>
          </w:tcPr>
          <w:p>
            <w:pPr>
              <w:snapToGrid w:val="0"/>
              <w:spacing w:line="340" w:lineRule="exact"/>
              <w:contextualSpacing/>
              <w:jc w:val="center"/>
              <w:rPr>
                <w:rFonts w:ascii="宋体"/>
                <w:szCs w:val="21"/>
              </w:rPr>
            </w:pPr>
            <w:r>
              <w:rPr>
                <w:rFonts w:ascii="宋体" w:hAnsi="宋体"/>
                <w:szCs w:val="21"/>
              </w:rPr>
              <w:t xml:space="preserve">Unit </w:t>
            </w:r>
            <w:r>
              <w:rPr>
                <w:rFonts w:hint="eastAsia" w:ascii="宋体" w:hAnsi="宋体"/>
                <w:szCs w:val="21"/>
              </w:rPr>
              <w:t xml:space="preserve">4: </w:t>
            </w:r>
            <w:r>
              <w:rPr>
                <w:rFonts w:ascii="宋体" w:hAnsi="宋体"/>
                <w:szCs w:val="21"/>
              </w:rPr>
              <w:t>Text A</w:t>
            </w:r>
            <w:r>
              <w:rPr>
                <w:rFonts w:hint="eastAsia" w:ascii="宋体" w:hAnsi="宋体"/>
                <w:szCs w:val="21"/>
              </w:rPr>
              <w:t>＋Translation+Writing</w:t>
            </w:r>
          </w:p>
          <w:p>
            <w:pPr>
              <w:snapToGrid w:val="0"/>
              <w:spacing w:line="340" w:lineRule="exact"/>
              <w:contextualSpacing/>
              <w:jc w:val="center"/>
              <w:rPr>
                <w:rFonts w:ascii="宋体" w:hAnsi="宋体"/>
                <w:szCs w:val="21"/>
              </w:rPr>
            </w:pPr>
            <w:r>
              <w:rPr>
                <w:rFonts w:hint="eastAsia" w:ascii="宋体" w:hAnsi="宋体"/>
                <w:szCs w:val="21"/>
              </w:rPr>
              <w:t xml:space="preserve">Exercise+Listening </w:t>
            </w:r>
          </w:p>
        </w:tc>
        <w:tc>
          <w:tcPr>
            <w:tcW w:w="1035" w:type="dxa"/>
            <w:vAlign w:val="center"/>
          </w:tcPr>
          <w:p>
            <w:pPr>
              <w:snapToGrid w:val="0"/>
              <w:spacing w:line="340" w:lineRule="exact"/>
              <w:contextualSpacing/>
              <w:jc w:val="center"/>
              <w:rPr>
                <w:rFonts w:ascii="宋体"/>
                <w:szCs w:val="21"/>
              </w:rPr>
            </w:pPr>
            <w:r>
              <w:rPr>
                <w:rFonts w:hint="eastAsia" w:ascii="宋体"/>
                <w:szCs w:val="21"/>
              </w:rPr>
              <w:t>12</w:t>
            </w:r>
          </w:p>
        </w:tc>
        <w:tc>
          <w:tcPr>
            <w:tcW w:w="978" w:type="dxa"/>
            <w:vAlign w:val="center"/>
          </w:tcPr>
          <w:p>
            <w:pPr>
              <w:snapToGrid w:val="0"/>
              <w:spacing w:line="340" w:lineRule="exact"/>
              <w:contextualSpacing/>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napToGrid w:val="0"/>
              <w:spacing w:line="340" w:lineRule="exact"/>
              <w:contextualSpacing/>
              <w:jc w:val="center"/>
              <w:rPr>
                <w:rFonts w:ascii="宋体"/>
                <w:szCs w:val="21"/>
              </w:rPr>
            </w:pPr>
            <w:r>
              <w:rPr>
                <w:rFonts w:hint="eastAsia" w:ascii="宋体" w:hAnsi="宋体"/>
                <w:szCs w:val="21"/>
              </w:rPr>
              <w:t>5</w:t>
            </w:r>
          </w:p>
        </w:tc>
        <w:tc>
          <w:tcPr>
            <w:tcW w:w="6075" w:type="dxa"/>
            <w:vAlign w:val="center"/>
          </w:tcPr>
          <w:p>
            <w:pPr>
              <w:snapToGrid w:val="0"/>
              <w:spacing w:line="340" w:lineRule="exact"/>
              <w:contextualSpacing/>
              <w:jc w:val="center"/>
              <w:rPr>
                <w:rFonts w:ascii="宋体"/>
                <w:szCs w:val="21"/>
              </w:rPr>
            </w:pPr>
            <w:r>
              <w:rPr>
                <w:rFonts w:ascii="宋体" w:hAnsi="宋体"/>
                <w:szCs w:val="21"/>
              </w:rPr>
              <w:t xml:space="preserve">Unit </w:t>
            </w:r>
            <w:r>
              <w:rPr>
                <w:rFonts w:hint="eastAsia" w:ascii="宋体" w:hAnsi="宋体"/>
                <w:szCs w:val="21"/>
              </w:rPr>
              <w:t xml:space="preserve">5: </w:t>
            </w:r>
            <w:r>
              <w:rPr>
                <w:rFonts w:ascii="宋体" w:hAnsi="宋体"/>
                <w:szCs w:val="21"/>
              </w:rPr>
              <w:t>Text A</w:t>
            </w:r>
            <w:r>
              <w:rPr>
                <w:rFonts w:hint="eastAsia" w:ascii="宋体" w:hAnsi="宋体"/>
                <w:szCs w:val="21"/>
              </w:rPr>
              <w:t>＋Translation+Writing</w:t>
            </w:r>
          </w:p>
          <w:p>
            <w:pPr>
              <w:snapToGrid w:val="0"/>
              <w:spacing w:line="340" w:lineRule="exact"/>
              <w:contextualSpacing/>
              <w:jc w:val="center"/>
              <w:rPr>
                <w:rFonts w:ascii="宋体" w:hAnsi="宋体"/>
                <w:szCs w:val="21"/>
              </w:rPr>
            </w:pPr>
            <w:r>
              <w:rPr>
                <w:rFonts w:hint="eastAsia" w:ascii="宋体" w:hAnsi="宋体"/>
                <w:szCs w:val="21"/>
              </w:rPr>
              <w:t xml:space="preserve">Exercise+Listening </w:t>
            </w:r>
          </w:p>
        </w:tc>
        <w:tc>
          <w:tcPr>
            <w:tcW w:w="1035" w:type="dxa"/>
            <w:vAlign w:val="center"/>
          </w:tcPr>
          <w:p>
            <w:pPr>
              <w:snapToGrid w:val="0"/>
              <w:spacing w:line="340" w:lineRule="exact"/>
              <w:contextualSpacing/>
              <w:jc w:val="center"/>
              <w:rPr>
                <w:rFonts w:ascii="宋体"/>
                <w:szCs w:val="21"/>
              </w:rPr>
            </w:pPr>
            <w:r>
              <w:rPr>
                <w:rFonts w:hint="eastAsia" w:ascii="宋体"/>
                <w:szCs w:val="21"/>
              </w:rPr>
              <w:t>14</w:t>
            </w:r>
          </w:p>
        </w:tc>
        <w:tc>
          <w:tcPr>
            <w:tcW w:w="978" w:type="dxa"/>
            <w:vAlign w:val="center"/>
          </w:tcPr>
          <w:p>
            <w:pPr>
              <w:snapToGrid w:val="0"/>
              <w:spacing w:line="340" w:lineRule="exact"/>
              <w:contextualSpacing/>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snapToGrid w:val="0"/>
              <w:spacing w:line="340" w:lineRule="exact"/>
              <w:contextualSpacing/>
              <w:jc w:val="center"/>
              <w:rPr>
                <w:rFonts w:ascii="宋体" w:hAnsi="宋体"/>
                <w:szCs w:val="21"/>
              </w:rPr>
            </w:pPr>
            <w:r>
              <w:rPr>
                <w:rFonts w:hint="eastAsia" w:ascii="宋体" w:hAnsi="宋体"/>
                <w:szCs w:val="21"/>
              </w:rPr>
              <w:t>合计</w:t>
            </w:r>
          </w:p>
        </w:tc>
        <w:tc>
          <w:tcPr>
            <w:tcW w:w="6075" w:type="dxa"/>
            <w:vAlign w:val="center"/>
          </w:tcPr>
          <w:p>
            <w:pPr>
              <w:snapToGrid w:val="0"/>
              <w:spacing w:line="340" w:lineRule="exact"/>
              <w:contextualSpacing/>
              <w:jc w:val="center"/>
              <w:rPr>
                <w:rFonts w:ascii="宋体" w:hAnsi="宋体"/>
                <w:szCs w:val="21"/>
              </w:rPr>
            </w:pPr>
          </w:p>
        </w:tc>
        <w:tc>
          <w:tcPr>
            <w:tcW w:w="1035" w:type="dxa"/>
            <w:vAlign w:val="center"/>
          </w:tcPr>
          <w:p>
            <w:pPr>
              <w:snapToGrid w:val="0"/>
              <w:spacing w:line="340" w:lineRule="exact"/>
              <w:contextualSpacing/>
              <w:jc w:val="center"/>
              <w:rPr>
                <w:rFonts w:ascii="宋体"/>
                <w:szCs w:val="21"/>
              </w:rPr>
            </w:pPr>
            <w:r>
              <w:rPr>
                <w:rFonts w:hint="eastAsia" w:ascii="宋体"/>
                <w:szCs w:val="21"/>
              </w:rPr>
              <w:t>64</w:t>
            </w:r>
          </w:p>
        </w:tc>
        <w:tc>
          <w:tcPr>
            <w:tcW w:w="978" w:type="dxa"/>
            <w:vAlign w:val="center"/>
          </w:tcPr>
          <w:p>
            <w:pPr>
              <w:snapToGrid w:val="0"/>
              <w:spacing w:line="340" w:lineRule="exact"/>
              <w:contextualSpacing/>
              <w:jc w:val="center"/>
              <w:rPr>
                <w:rFonts w:ascii="宋体"/>
                <w:szCs w:val="21"/>
              </w:rPr>
            </w:pPr>
          </w:p>
        </w:tc>
      </w:tr>
    </w:tbl>
    <w:p>
      <w:pPr>
        <w:snapToGrid w:val="0"/>
        <w:spacing w:line="340" w:lineRule="exact"/>
        <w:ind w:left="315" w:leftChars="150"/>
        <w:contextualSpacing/>
        <w:rPr>
          <w:szCs w:val="21"/>
        </w:rPr>
      </w:pPr>
    </w:p>
    <w:p>
      <w:pPr>
        <w:snapToGrid w:val="0"/>
        <w:spacing w:line="340" w:lineRule="exact"/>
        <w:contextualSpacing/>
        <w:jc w:val="center"/>
        <w:rPr>
          <w:rFonts w:ascii="宋体" w:hAnsi="宋体"/>
          <w:szCs w:val="21"/>
        </w:rPr>
      </w:pPr>
      <w:r>
        <w:rPr>
          <w:rFonts w:hint="eastAsia" w:ascii="宋体" w:hAnsi="宋体"/>
          <w:szCs w:val="21"/>
        </w:rPr>
        <w:t>第四学期</w:t>
      </w:r>
    </w:p>
    <w:p>
      <w:pPr>
        <w:snapToGrid w:val="0"/>
        <w:spacing w:line="340" w:lineRule="exact"/>
        <w:ind w:firstLine="210" w:firstLineChars="100"/>
        <w:contextualSpacing/>
        <w:rPr>
          <w:rFonts w:ascii="宋体" w:hAnsi="宋体"/>
          <w:szCs w:val="21"/>
        </w:rPr>
      </w:pPr>
      <w:r>
        <w:rPr>
          <w:rFonts w:hint="eastAsia"/>
          <w:szCs w:val="21"/>
        </w:rPr>
        <w:t>（一）</w:t>
      </w:r>
      <w:r>
        <w:rPr>
          <w:szCs w:val="21"/>
        </w:rPr>
        <w:t>理论教学部分</w:t>
      </w:r>
    </w:p>
    <w:p>
      <w:pPr>
        <w:snapToGrid w:val="0"/>
        <w:spacing w:line="340" w:lineRule="exact"/>
        <w:contextualSpacing/>
        <w:jc w:val="center"/>
        <w:rPr>
          <w:rFonts w:ascii="宋体"/>
          <w:szCs w:val="21"/>
        </w:rPr>
      </w:pPr>
      <w:r>
        <w:rPr>
          <w:rFonts w:ascii="宋体" w:hAnsi="宋体"/>
          <w:szCs w:val="21"/>
        </w:rPr>
        <w:t>Unit 1</w:t>
      </w:r>
      <w:r>
        <w:rPr>
          <w:rFonts w:hint="eastAsia" w:ascii="宋体" w:hAnsi="宋体"/>
          <w:szCs w:val="21"/>
        </w:rPr>
        <w:t xml:space="preserve">  </w:t>
      </w:r>
      <w:r>
        <w:rPr>
          <w:rFonts w:ascii="宋体" w:hAnsi="宋体"/>
          <w:szCs w:val="21"/>
        </w:rPr>
        <w:t>C</w:t>
      </w:r>
      <w:r>
        <w:rPr>
          <w:rFonts w:hint="eastAsia" w:ascii="宋体" w:hAnsi="宋体"/>
          <w:szCs w:val="21"/>
        </w:rPr>
        <w:t>areer Ideal and Planning</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教学目的与要求：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：掌握职业规划相关的词汇及表达；了解职业选择的影响因素；了解作者个人职  场成功的原因；熟悉时间标志语，学会按照时间顺序进行描述事件；制定自己的职业规划；掌握通过关键词搜索文章信息的阅读技巧。</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：提升学生进行职业规划的口语表达能力；提升学生通过关键句概括文章大意的阅读理解能力；学习如何写简历。</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：掌握自主学习策略，培养学生自主学习意识。</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重温2019年“五四百年”习近平对青年的寄语---到人民群众中去，到新时代新天地中去。青年的人生目标各有不同，职业选择和规划也有差异，帮助学生意识到只有把自己的小我融入祖国的大我、人民的大我之中，与时代同步伐、与人民共命运，才能更好实现人生价值，升华人生境界。进行自己的职业规划时，帮助学生树立崇高的人生观和价值观，只有把自己的人生理想融入国家和民族的事业中，才能理解工作的意义和事业的价值，最终成就一番事业，实现人生目标。</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教学内容：小组讨论职业规划的影响因素；作者通过自身经历讲述职业规划的建议和方法；辩证思考职业规划的影响因素；简历的写法。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教学重点、难点：了解切实可行的职业规划的意义；把文章中讲的两个建议运用到职业规划中；如何做好自己的职业生涯规划；学习写好一封简历。</w:t>
      </w:r>
    </w:p>
    <w:p>
      <w:pPr>
        <w:snapToGrid w:val="0"/>
        <w:spacing w:line="340" w:lineRule="exact"/>
        <w:ind w:left="420" w:hanging="420" w:hangingChars="200"/>
        <w:contextualSpacing/>
        <w:rPr>
          <w:rFonts w:ascii="宋体" w:hAnsi="宋体"/>
          <w:szCs w:val="21"/>
        </w:rPr>
      </w:pPr>
    </w:p>
    <w:p>
      <w:pPr>
        <w:snapToGrid w:val="0"/>
        <w:spacing w:line="340" w:lineRule="exact"/>
        <w:contextualSpacing/>
        <w:jc w:val="center"/>
        <w:rPr>
          <w:rFonts w:ascii="宋体"/>
          <w:szCs w:val="21"/>
        </w:rPr>
      </w:pPr>
      <w:r>
        <w:rPr>
          <w:rFonts w:ascii="宋体" w:hAnsi="宋体"/>
          <w:szCs w:val="21"/>
        </w:rPr>
        <w:t>Unit 2</w:t>
      </w:r>
      <w:r>
        <w:rPr>
          <w:rFonts w:hint="eastAsia" w:ascii="宋体" w:hAnsi="宋体"/>
          <w:szCs w:val="21"/>
        </w:rPr>
        <w:t xml:space="preserve">  Lifelong Learning</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：掌握关于终身学习相关词汇及表达；了解终身学习的重要性；掌握文章中进行终身学习的四种策略；学习前后呼应的用法。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：提升学生描述终身学习重要性的口语表达能力；提高学生通过分析图片、题目揣测写作目的阅读理解能力；学习如何写电子邮件。</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：提升学生充分利用多媒体、大数据进行学习的能力。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习近平总书记曾在讲话中强调，到了知识经济时代，一个人必须学习一辈子，才能跟上时代前进的脚步。学习永不过时，读书要趁当下，中国青年应当抓住一切时间、一切资源，我要学，学一生。作为社会主义的建设者和接班人，中国青年学生要增强学习紧迫感，努力提高各方面的知识素养，自觉学习各类科学文化知识，主动加快知识更新，优化知识结构，开阔眼界和视野，树立终身学习的意识，培养终身学习的习惯，养成良好的学习观。</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教学内容：详细学习持续学习的两个成功案例；通过案例的学习鼓励学生为了实现自己的目标不断的去学习；电子邮件的正确写法；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教学重点、难点：掌握终身学习的重要性，以及终身学习的四种策略；电子邮件的正确写法。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p>
    <w:p>
      <w:pPr>
        <w:snapToGrid w:val="0"/>
        <w:spacing w:line="340" w:lineRule="exact"/>
        <w:contextualSpacing/>
        <w:jc w:val="center"/>
        <w:rPr>
          <w:rFonts w:ascii="宋体"/>
          <w:szCs w:val="21"/>
        </w:rPr>
      </w:pPr>
      <w:r>
        <w:rPr>
          <w:rFonts w:ascii="宋体" w:hAnsi="宋体"/>
          <w:szCs w:val="21"/>
        </w:rPr>
        <w:t>Unit</w:t>
      </w:r>
      <w:r>
        <w:rPr>
          <w:rFonts w:hint="eastAsia" w:ascii="宋体" w:hAnsi="宋体"/>
          <w:szCs w:val="21"/>
        </w:rPr>
        <w:t xml:space="preserve"> </w:t>
      </w:r>
      <w:r>
        <w:rPr>
          <w:rFonts w:ascii="宋体" w:hAnsi="宋体"/>
          <w:szCs w:val="21"/>
        </w:rPr>
        <w:t>3</w:t>
      </w:r>
      <w:r>
        <w:rPr>
          <w:rFonts w:hint="eastAsia" w:ascii="宋体" w:hAnsi="宋体"/>
          <w:szCs w:val="21"/>
        </w:rPr>
        <w:t xml:space="preserve">  Self-worth</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：学习关于价值衡量的相关词汇及表达；理解五位名人大家对自我价值衡量的观点；复述文章中常见的却有潜在危险的 自我价值衡量标准以及每个标准潜在的危险是什么；掌握正确的自我价值衡量标准；正确客观认识自我；掌握虚拟语气在语言表达中的作用。</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：提升学生描述自我价值衡量标准的口语表达能力；提高学生语篇分析和理解能力；掌握通知的写作要点。</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：培养学生思辨思维；鼓励学生通过辩证的方法地思考问题。</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2020年新冠肺炎肆虐神州大地，以习近平为核心的中国政府体现出百姓之上的人民情怀和大国风范的责任担当。面对灾难，中国人民体现出舍弃小我、成全大爱、义无反顾、冲锋向前、众志成城、守望相助的中国精神。中国政府和中国人民的这些行为与中国一直以来弘扬的爱国主义、集体主义的社会主义核心价值观相一致。帮助学生自觉践行社会主义核心价值观，增强学生中国特色社会主义道路自信、理论自信和制度自信，领会中国特色社会主义的制度优势。</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问卷调查自我价值衡量的标准有哪些；通过学习文章中四种常见的自我价值衡量标准：别人、职业、金钱和成就，分析每个标准潜在的危险，学生通过讨论总结正确的自我价值衡量标准；通知的正确写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教学重点、难点：五位名人关于自我价值衡量的深层理解；正确认识四种常见的自我价值衡量标准；掌握正确的自我价值衡量标准；通知的写法及实际操练。</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p>
    <w:p>
      <w:pPr>
        <w:snapToGrid w:val="0"/>
        <w:spacing w:line="340" w:lineRule="exact"/>
        <w:contextualSpacing/>
        <w:jc w:val="center"/>
        <w:rPr>
          <w:rFonts w:ascii="宋体"/>
          <w:szCs w:val="21"/>
        </w:rPr>
      </w:pPr>
      <w:r>
        <w:rPr>
          <w:rFonts w:ascii="宋体" w:hAnsi="宋体"/>
          <w:szCs w:val="21"/>
        </w:rPr>
        <w:t>Unit</w:t>
      </w:r>
      <w:r>
        <w:rPr>
          <w:rFonts w:hint="eastAsia" w:ascii="宋体" w:hAnsi="宋体"/>
          <w:szCs w:val="21"/>
        </w:rPr>
        <w:t xml:space="preserve"> </w:t>
      </w:r>
      <w:r>
        <w:rPr>
          <w:rFonts w:ascii="宋体" w:hAnsi="宋体"/>
          <w:szCs w:val="21"/>
        </w:rPr>
        <w:t>4</w:t>
      </w:r>
      <w:r>
        <w:rPr>
          <w:rFonts w:hint="eastAsia" w:ascii="宋体" w:hAnsi="宋体"/>
          <w:szCs w:val="21"/>
        </w:rPr>
        <w:t xml:space="preserve"> Innovation</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：学习创新相关的词汇及表达；了解如何区分创新与改变；通过阅读文章，学习其中的重要句型和短语；了解外包创新的概念；引导学生通过学习成功创新人士的案例，提升自己的创新能力。</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：提升学生描述创新重要性的口语表达能力；提高学生语篇分析和理解能力；掌握推荐信的写作方法。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：提升学生通过小组合作完成任务的能力，并且学会优势互补，资源共享的重要性。</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习近平总书记强调青年学生是社会上最富活力、最具创造性的群体，他们身上蕴藏着无穷的的智慧，青春的活力和蓬勃的朝气，理应走在创新创造的前列。帮助青年学生树立敢为人先、锐意进取创新精神，增强改变现状、打破既有的创新意识，培养创新思维，提升创新能力，不因循守旧、墨守成规，敢于突破前人、勇于突破自我，努力在立足本职的创新创造中不断积累经验，取得成果，攀登创新高峰。</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教学内容：学习外包创新的概念；精讲创新与改变的区别；掌握如何成为一个好的倾听者；学习如何提升职场上的创新能力；推荐信的写法。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教学重点、难点：学习并分析创新与改变的区别；如何通过学习成功创新人士的案例，提升自己的创新能力学习；推荐信的注意要点。</w:t>
      </w:r>
    </w:p>
    <w:p>
      <w:pPr>
        <w:snapToGrid w:val="0"/>
        <w:spacing w:line="340" w:lineRule="exact"/>
        <w:contextualSpacing/>
        <w:rPr>
          <w:rFonts w:ascii="宋体" w:hAnsi="宋体"/>
          <w:szCs w:val="21"/>
        </w:rPr>
      </w:pPr>
    </w:p>
    <w:p>
      <w:pPr>
        <w:snapToGrid w:val="0"/>
        <w:spacing w:line="340" w:lineRule="exact"/>
        <w:contextualSpacing/>
        <w:jc w:val="center"/>
        <w:rPr>
          <w:rFonts w:ascii="宋体"/>
          <w:szCs w:val="21"/>
        </w:rPr>
      </w:pPr>
      <w:r>
        <w:rPr>
          <w:rFonts w:ascii="宋体" w:hAnsi="宋体"/>
          <w:szCs w:val="21"/>
        </w:rPr>
        <w:t>Unit</w:t>
      </w:r>
      <w:r>
        <w:rPr>
          <w:rFonts w:hint="eastAsia" w:ascii="宋体" w:hAnsi="宋体"/>
          <w:szCs w:val="21"/>
        </w:rPr>
        <w:t xml:space="preserve"> </w:t>
      </w:r>
      <w:r>
        <w:rPr>
          <w:rFonts w:ascii="宋体" w:hAnsi="宋体"/>
          <w:szCs w:val="21"/>
        </w:rPr>
        <w:t>5</w:t>
      </w:r>
      <w:r>
        <w:rPr>
          <w:rFonts w:hint="eastAsia" w:ascii="宋体" w:hAnsi="宋体"/>
          <w:szCs w:val="21"/>
        </w:rPr>
        <w:t xml:space="preserve">  Leadership</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：掌握关于领导力重要性的相关词汇及表达；学会概念隐喻的表达技巧；复述作者成功迫降飞机的经历；了解人际技能在领导力中的重要性；小组讨论如何加强领导力的培养。</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：提升学生描述成功领导力品质的口语表达能力；提高学生通过上下语境预测作者写作意图的阅读理解能力；掌握咨询信的写作方法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素质</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：培养学生正确认识自我，客观定位自己的意识。</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思政</w:t>
      </w:r>
      <w:r>
        <w:rPr>
          <w:rFonts w:ascii="宋体" w:hAnsi="宋体"/>
          <w:color w:val="000000" w:themeColor="text1"/>
          <w:szCs w:val="21"/>
          <w14:textFill>
            <w14:solidFill>
              <w14:schemeClr w14:val="tx1"/>
            </w14:solidFill>
          </w14:textFill>
        </w:rPr>
        <w:t>目的与要求</w:t>
      </w:r>
      <w:r>
        <w:rPr>
          <w:rFonts w:hint="eastAsia" w:ascii="宋体" w:hAnsi="宋体"/>
          <w:color w:val="000000" w:themeColor="text1"/>
          <w:szCs w:val="21"/>
          <w14:textFill>
            <w14:solidFill>
              <w14:schemeClr w14:val="tx1"/>
            </w14:solidFill>
          </w14:textFill>
        </w:rPr>
        <w:t>：通过学习中国以及中国共产党在2020年抗击新冠疫情中中流砥柱的领导力、动员力、凝聚力和感召力，与此同时充分发挥责任大党的使命和担当，全力支持全球抗疫行动，赢得世界一片赞扬和喝彩。相比之下，对比面对疫情侵袭，美国特朗普政府疯狂甩锅、推诿以及不作为的行为，帮助学生明确成功领导力所具备的品质是应该是责任、担当、和作为，有大局观，带领大家齐心协力、克服困难、迎接挑战、积极进取，而不是傲慢偏见、藐视群意、权力至上、私利第一、消极不作为。通过学习优秀领导人以及表现出的优秀领导力，培养学生积极、成功的领导力品质。</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教学内容：分析人际技能对一位成功的领导来说也是必不可少的；论证危机来临时需要什么样的领导力；了解不同类型的领导力；学习写咨询信。</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教学重点、难点：成功领导力的品质有哪些；概念隐喻在语言表达中的使用；咨询信的正确写法。</w:t>
      </w:r>
    </w:p>
    <w:p>
      <w:pPr>
        <w:snapToGrid w:val="0"/>
        <w:spacing w:line="340" w:lineRule="exact"/>
        <w:ind w:firstLine="420" w:firstLineChars="200"/>
        <w:contextualSpacing/>
        <w:rPr>
          <w:rFonts w:ascii="宋体" w:hAnsi="宋体"/>
          <w:color w:val="000000" w:themeColor="text1"/>
          <w:szCs w:val="21"/>
          <w14:textFill>
            <w14:solidFill>
              <w14:schemeClr w14:val="tx1"/>
            </w14:solidFill>
          </w14:textFill>
        </w:rPr>
      </w:pPr>
    </w:p>
    <w:p>
      <w:pPr>
        <w:snapToGrid w:val="0"/>
        <w:spacing w:line="340" w:lineRule="exact"/>
        <w:ind w:firstLine="315" w:firstLineChars="150"/>
        <w:contextualSpacing/>
        <w:rPr>
          <w:color w:val="000000"/>
          <w:szCs w:val="21"/>
        </w:rPr>
      </w:pPr>
      <w:r>
        <w:rPr>
          <w:color w:val="000000"/>
          <w:szCs w:val="21"/>
        </w:rPr>
        <w:t>（二）实践教学部分</w:t>
      </w:r>
    </w:p>
    <w:p>
      <w:pPr>
        <w:snapToGrid w:val="0"/>
        <w:spacing w:line="340" w:lineRule="exact"/>
        <w:contextualSpacing/>
        <w:rPr>
          <w:color w:val="000000"/>
          <w:szCs w:val="21"/>
        </w:rPr>
      </w:pPr>
    </w:p>
    <w:p>
      <w:pPr>
        <w:snapToGrid w:val="0"/>
        <w:spacing w:line="340" w:lineRule="exact"/>
        <w:contextualSpacing/>
        <w:jc w:val="center"/>
        <w:rPr>
          <w:color w:val="000000"/>
          <w:szCs w:val="21"/>
        </w:rPr>
      </w:pPr>
      <w:r>
        <w:rPr>
          <w:color w:val="000000"/>
          <w:szCs w:val="21"/>
        </w:rPr>
        <w:t>实践教学项目和标准</w:t>
      </w:r>
    </w:p>
    <w:p>
      <w:pPr>
        <w:snapToGrid w:val="0"/>
        <w:spacing w:line="340" w:lineRule="exact"/>
        <w:contextualSpacing/>
        <w:jc w:val="center"/>
        <w:rPr>
          <w:color w:val="000000"/>
          <w:szCs w:val="21"/>
        </w:rPr>
      </w:pPr>
    </w:p>
    <w:tbl>
      <w:tblPr>
        <w:tblStyle w:val="3"/>
        <w:tblW w:w="8788" w:type="dxa"/>
        <w:jc w:val="center"/>
        <w:tblLayout w:type="fixed"/>
        <w:tblCellMar>
          <w:top w:w="0" w:type="dxa"/>
          <w:left w:w="108" w:type="dxa"/>
          <w:bottom w:w="0" w:type="dxa"/>
          <w:right w:w="108" w:type="dxa"/>
        </w:tblCellMar>
      </w:tblPr>
      <w:tblGrid>
        <w:gridCol w:w="850"/>
        <w:gridCol w:w="1957"/>
        <w:gridCol w:w="5981"/>
      </w:tblGrid>
      <w:tr>
        <w:tblPrEx>
          <w:tblCellMar>
            <w:top w:w="0" w:type="dxa"/>
            <w:left w:w="108" w:type="dxa"/>
            <w:bottom w:w="0" w:type="dxa"/>
            <w:right w:w="108" w:type="dxa"/>
          </w:tblCellMar>
        </w:tblPrEx>
        <w:trPr>
          <w:trHeight w:val="340" w:hRule="exact"/>
          <w:jc w:val="center"/>
        </w:trPr>
        <w:tc>
          <w:tcPr>
            <w:tcW w:w="850" w:type="dxa"/>
            <w:tcBorders>
              <w:top w:val="single" w:color="auto" w:sz="4" w:space="0"/>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序号</w:t>
            </w:r>
          </w:p>
        </w:tc>
        <w:tc>
          <w:tcPr>
            <w:tcW w:w="1957" w:type="dxa"/>
            <w:tcBorders>
              <w:top w:val="single" w:color="auto" w:sz="4" w:space="0"/>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项目</w:t>
            </w:r>
          </w:p>
        </w:tc>
        <w:tc>
          <w:tcPr>
            <w:tcW w:w="5981" w:type="dxa"/>
            <w:tcBorders>
              <w:top w:val="single" w:color="auto" w:sz="4" w:space="0"/>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内容和要求</w:t>
            </w:r>
          </w:p>
        </w:tc>
      </w:tr>
      <w:tr>
        <w:tblPrEx>
          <w:tblCellMar>
            <w:top w:w="0" w:type="dxa"/>
            <w:left w:w="108" w:type="dxa"/>
            <w:bottom w:w="0" w:type="dxa"/>
            <w:right w:w="108" w:type="dxa"/>
          </w:tblCellMar>
        </w:tblPrEx>
        <w:trPr>
          <w:trHeight w:val="1774" w:hRule="exact"/>
          <w:jc w:val="center"/>
        </w:trPr>
        <w:tc>
          <w:tcPr>
            <w:tcW w:w="850" w:type="dxa"/>
            <w:tcBorders>
              <w:top w:val="nil"/>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1</w:t>
            </w:r>
          </w:p>
        </w:tc>
        <w:tc>
          <w:tcPr>
            <w:tcW w:w="1957" w:type="dxa"/>
            <w:tcBorders>
              <w:top w:val="nil"/>
              <w:left w:val="nil"/>
              <w:bottom w:val="single" w:color="auto" w:sz="4" w:space="0"/>
              <w:right w:val="single" w:color="auto" w:sz="4" w:space="0"/>
            </w:tcBorders>
            <w:vAlign w:val="bottom"/>
          </w:tcPr>
          <w:p>
            <w:pPr>
              <w:widowControl/>
              <w:snapToGrid w:val="0"/>
              <w:spacing w:line="340" w:lineRule="exact"/>
              <w:contextualSpacing/>
              <w:rPr>
                <w:rFonts w:ascii="宋体" w:cs="Tahoma"/>
                <w:kern w:val="0"/>
                <w:szCs w:val="21"/>
              </w:rPr>
            </w:pPr>
            <w:r>
              <w:rPr>
                <w:rFonts w:hint="eastAsia" w:ascii="宋体" w:cs="Tahoma"/>
                <w:kern w:val="0"/>
                <w:szCs w:val="21"/>
              </w:rPr>
              <w:t xml:space="preserve">Unit 1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kern w:val="0"/>
                <w:szCs w:val="21"/>
              </w:rPr>
            </w:pPr>
            <w:r>
              <w:rPr>
                <w:rFonts w:hint="eastAsia" w:ascii="宋体" w:cs="Tahoma"/>
                <w:kern w:val="0"/>
                <w:szCs w:val="21"/>
              </w:rPr>
              <w:t>基础性内容：短对话听力理解及听写；</w:t>
            </w:r>
          </w:p>
          <w:p>
            <w:pPr>
              <w:widowControl/>
              <w:snapToGrid w:val="0"/>
              <w:spacing w:line="340" w:lineRule="exact"/>
              <w:contextualSpacing/>
              <w:jc w:val="left"/>
              <w:rPr>
                <w:rFonts w:ascii="宋体" w:cs="Tahoma"/>
                <w:kern w:val="0"/>
                <w:szCs w:val="21"/>
              </w:rPr>
            </w:pPr>
            <w:r>
              <w:rPr>
                <w:rFonts w:hint="eastAsia" w:ascii="宋体" w:cs="Tahoma"/>
                <w:kern w:val="0"/>
                <w:szCs w:val="21"/>
              </w:rPr>
              <w:t>提高性内容：关于职业规划咨询和建议的英文表达；</w:t>
            </w:r>
          </w:p>
          <w:p>
            <w:pPr>
              <w:widowControl/>
              <w:snapToGrid w:val="0"/>
              <w:spacing w:line="340" w:lineRule="exact"/>
              <w:contextualSpacing/>
              <w:jc w:val="left"/>
              <w:rPr>
                <w:rFonts w:ascii="宋体" w:cs="Tahoma"/>
                <w:kern w:val="0"/>
                <w:szCs w:val="21"/>
              </w:rPr>
            </w:pPr>
            <w:r>
              <w:rPr>
                <w:rFonts w:hint="eastAsia" w:ascii="宋体" w:cs="Tahoma"/>
                <w:kern w:val="0"/>
                <w:szCs w:val="21"/>
              </w:rPr>
              <w:t>要求：引导学生辨听易混淆的音素、单词、结构，听出其中的关键词，推测出正确答案。引导学生将自己的职业规划同国家和人民的需要相结合。</w:t>
            </w:r>
          </w:p>
        </w:tc>
      </w:tr>
      <w:tr>
        <w:tblPrEx>
          <w:tblCellMar>
            <w:top w:w="0" w:type="dxa"/>
            <w:left w:w="108" w:type="dxa"/>
            <w:bottom w:w="0" w:type="dxa"/>
            <w:right w:w="108" w:type="dxa"/>
          </w:tblCellMar>
        </w:tblPrEx>
        <w:trPr>
          <w:trHeight w:val="1852" w:hRule="exact"/>
          <w:jc w:val="center"/>
        </w:trPr>
        <w:tc>
          <w:tcPr>
            <w:tcW w:w="850" w:type="dxa"/>
            <w:tcBorders>
              <w:top w:val="nil"/>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2</w:t>
            </w:r>
          </w:p>
        </w:tc>
        <w:tc>
          <w:tcPr>
            <w:tcW w:w="1957" w:type="dxa"/>
            <w:tcBorders>
              <w:top w:val="nil"/>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 Unit 2 Listening</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kern w:val="0"/>
                <w:szCs w:val="21"/>
              </w:rPr>
            </w:pPr>
            <w:r>
              <w:rPr>
                <w:rFonts w:hint="eastAsia" w:ascii="宋体" w:cs="Tahoma"/>
                <w:kern w:val="0"/>
                <w:szCs w:val="21"/>
              </w:rPr>
              <w:t>基础性内容：长对话听力理解及听写；</w:t>
            </w:r>
          </w:p>
          <w:p>
            <w:pPr>
              <w:widowControl/>
              <w:snapToGrid w:val="0"/>
              <w:spacing w:line="340" w:lineRule="exact"/>
              <w:contextualSpacing/>
              <w:jc w:val="left"/>
              <w:rPr>
                <w:rFonts w:ascii="宋体" w:cs="Tahoma"/>
                <w:kern w:val="0"/>
                <w:szCs w:val="21"/>
              </w:rPr>
            </w:pPr>
            <w:r>
              <w:rPr>
                <w:rFonts w:hint="eastAsia" w:ascii="宋体" w:cs="Tahoma"/>
                <w:kern w:val="0"/>
                <w:szCs w:val="21"/>
              </w:rPr>
              <w:t>提高性内容：学习职场上持续学习、进一步深造和如何获得职场成功的英文表达；</w:t>
            </w:r>
          </w:p>
          <w:p>
            <w:pPr>
              <w:widowControl/>
              <w:snapToGrid w:val="0"/>
              <w:spacing w:line="340" w:lineRule="exact"/>
              <w:contextualSpacing/>
              <w:jc w:val="left"/>
              <w:rPr>
                <w:rFonts w:ascii="宋体" w:cs="Tahoma"/>
                <w:kern w:val="0"/>
                <w:szCs w:val="21"/>
              </w:rPr>
            </w:pPr>
            <w:r>
              <w:rPr>
                <w:rFonts w:hint="eastAsia" w:ascii="宋体" w:cs="Tahoma"/>
                <w:kern w:val="0"/>
                <w:szCs w:val="21"/>
              </w:rPr>
              <w:t>要求：引导学生选择关键词句，归纳大意，推测内容，并进行释意复述。培养学生努力奋斗、爱岗敬业的价值观。</w:t>
            </w:r>
          </w:p>
        </w:tc>
      </w:tr>
      <w:tr>
        <w:tblPrEx>
          <w:tblCellMar>
            <w:top w:w="0" w:type="dxa"/>
            <w:left w:w="108" w:type="dxa"/>
            <w:bottom w:w="0" w:type="dxa"/>
            <w:right w:w="108" w:type="dxa"/>
          </w:tblCellMar>
        </w:tblPrEx>
        <w:trPr>
          <w:trHeight w:val="1455" w:hRule="exact"/>
          <w:jc w:val="center"/>
        </w:trPr>
        <w:tc>
          <w:tcPr>
            <w:tcW w:w="850" w:type="dxa"/>
            <w:tcBorders>
              <w:top w:val="nil"/>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3</w:t>
            </w:r>
          </w:p>
        </w:tc>
        <w:tc>
          <w:tcPr>
            <w:tcW w:w="1957" w:type="dxa"/>
            <w:tcBorders>
              <w:top w:val="nil"/>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Unit 3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kern w:val="0"/>
                <w:szCs w:val="21"/>
              </w:rPr>
            </w:pPr>
            <w:r>
              <w:rPr>
                <w:rFonts w:hint="eastAsia" w:ascii="宋体" w:cs="Tahoma"/>
                <w:kern w:val="0"/>
                <w:szCs w:val="21"/>
              </w:rPr>
              <w:t>基础性内容：段落听力理解及听写；</w:t>
            </w:r>
          </w:p>
          <w:p>
            <w:pPr>
              <w:widowControl/>
              <w:snapToGrid w:val="0"/>
              <w:spacing w:line="340" w:lineRule="exact"/>
              <w:contextualSpacing/>
              <w:jc w:val="left"/>
              <w:rPr>
                <w:rFonts w:ascii="宋体" w:cs="Tahoma"/>
                <w:kern w:val="0"/>
                <w:szCs w:val="21"/>
              </w:rPr>
            </w:pPr>
            <w:r>
              <w:rPr>
                <w:rFonts w:hint="eastAsia" w:ascii="宋体" w:cs="Tahoma"/>
                <w:kern w:val="0"/>
                <w:szCs w:val="21"/>
              </w:rPr>
              <w:t>提高性内容：用英语表达自我价值衡量的标准；;</w:t>
            </w:r>
          </w:p>
          <w:p>
            <w:pPr>
              <w:widowControl/>
              <w:snapToGrid w:val="0"/>
              <w:spacing w:line="340" w:lineRule="exact"/>
              <w:contextualSpacing/>
              <w:jc w:val="left"/>
              <w:rPr>
                <w:rFonts w:ascii="宋体" w:cs="Tahoma"/>
                <w:kern w:val="0"/>
                <w:szCs w:val="21"/>
              </w:rPr>
            </w:pPr>
            <w:r>
              <w:rPr>
                <w:rFonts w:hint="eastAsia" w:ascii="宋体" w:cs="Tahoma"/>
                <w:kern w:val="0"/>
                <w:szCs w:val="21"/>
              </w:rPr>
              <w:t>要求：引导学生掌握一定的听力技巧和方法，培养学生提高听力水平的能力。引导学生自觉践行社会主义核心价值观。</w:t>
            </w:r>
          </w:p>
        </w:tc>
      </w:tr>
      <w:tr>
        <w:tblPrEx>
          <w:tblCellMar>
            <w:top w:w="0" w:type="dxa"/>
            <w:left w:w="108" w:type="dxa"/>
            <w:bottom w:w="0" w:type="dxa"/>
            <w:right w:w="108" w:type="dxa"/>
          </w:tblCellMar>
        </w:tblPrEx>
        <w:trPr>
          <w:trHeight w:val="1814" w:hRule="exact"/>
          <w:jc w:val="center"/>
        </w:trPr>
        <w:tc>
          <w:tcPr>
            <w:tcW w:w="850" w:type="dxa"/>
            <w:tcBorders>
              <w:top w:val="nil"/>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4</w:t>
            </w:r>
          </w:p>
        </w:tc>
        <w:tc>
          <w:tcPr>
            <w:tcW w:w="1957" w:type="dxa"/>
            <w:tcBorders>
              <w:top w:val="nil"/>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Unit 4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kern w:val="0"/>
                <w:szCs w:val="21"/>
              </w:rPr>
            </w:pPr>
            <w:r>
              <w:rPr>
                <w:rFonts w:hint="eastAsia" w:ascii="宋体" w:cs="Tahoma"/>
                <w:kern w:val="0"/>
                <w:szCs w:val="21"/>
              </w:rPr>
              <w:t>基础性内容：短对话听力理解及听写；</w:t>
            </w:r>
          </w:p>
          <w:p>
            <w:pPr>
              <w:widowControl/>
              <w:snapToGrid w:val="0"/>
              <w:spacing w:line="340" w:lineRule="exact"/>
              <w:contextualSpacing/>
              <w:jc w:val="left"/>
              <w:rPr>
                <w:rFonts w:ascii="宋体" w:cs="Tahoma"/>
                <w:kern w:val="0"/>
                <w:szCs w:val="21"/>
              </w:rPr>
            </w:pPr>
            <w:r>
              <w:rPr>
                <w:rFonts w:hint="eastAsia" w:ascii="宋体" w:cs="Tahoma"/>
                <w:kern w:val="0"/>
                <w:szCs w:val="21"/>
              </w:rPr>
              <w:t>提高性内容：关于创新常用的英文表达以及采访类材料的理解；</w:t>
            </w:r>
          </w:p>
          <w:p>
            <w:pPr>
              <w:widowControl/>
              <w:snapToGrid w:val="0"/>
              <w:spacing w:line="340" w:lineRule="exact"/>
              <w:contextualSpacing/>
              <w:jc w:val="left"/>
              <w:rPr>
                <w:rFonts w:ascii="宋体" w:cs="Tahoma"/>
                <w:kern w:val="0"/>
                <w:szCs w:val="21"/>
              </w:rPr>
            </w:pPr>
            <w:r>
              <w:rPr>
                <w:rFonts w:hint="eastAsia" w:ascii="宋体" w:cs="Tahoma"/>
                <w:kern w:val="0"/>
                <w:szCs w:val="21"/>
              </w:rPr>
              <w:t>要求：引导学生辨听易混淆的音素、单词、结构，听出其中的关键词，推测出正确答案。加强学生创新意识，培养学生创精神。</w:t>
            </w:r>
          </w:p>
        </w:tc>
      </w:tr>
      <w:tr>
        <w:tblPrEx>
          <w:tblCellMar>
            <w:top w:w="0" w:type="dxa"/>
            <w:left w:w="108" w:type="dxa"/>
            <w:bottom w:w="0" w:type="dxa"/>
            <w:right w:w="108" w:type="dxa"/>
          </w:tblCellMar>
        </w:tblPrEx>
        <w:trPr>
          <w:trHeight w:val="1431" w:hRule="exact"/>
          <w:jc w:val="center"/>
        </w:trPr>
        <w:tc>
          <w:tcPr>
            <w:tcW w:w="850" w:type="dxa"/>
            <w:tcBorders>
              <w:top w:val="nil"/>
              <w:left w:val="single" w:color="auto" w:sz="4" w:space="0"/>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hAnsi="宋体" w:cs="Tahoma"/>
                <w:kern w:val="0"/>
                <w:szCs w:val="21"/>
              </w:rPr>
              <w:t>5</w:t>
            </w:r>
          </w:p>
        </w:tc>
        <w:tc>
          <w:tcPr>
            <w:tcW w:w="1957" w:type="dxa"/>
            <w:tcBorders>
              <w:top w:val="nil"/>
              <w:left w:val="nil"/>
              <w:bottom w:val="single" w:color="auto" w:sz="4" w:space="0"/>
              <w:right w:val="single" w:color="auto" w:sz="4" w:space="0"/>
            </w:tcBorders>
            <w:vAlign w:val="bottom"/>
          </w:tcPr>
          <w:p>
            <w:pPr>
              <w:widowControl/>
              <w:snapToGrid w:val="0"/>
              <w:spacing w:line="340" w:lineRule="exact"/>
              <w:contextualSpacing/>
              <w:jc w:val="center"/>
              <w:rPr>
                <w:rFonts w:ascii="宋体" w:cs="Tahoma"/>
                <w:kern w:val="0"/>
                <w:szCs w:val="21"/>
              </w:rPr>
            </w:pPr>
            <w:r>
              <w:rPr>
                <w:rFonts w:hint="eastAsia" w:ascii="宋体" w:cs="Tahoma"/>
                <w:kern w:val="0"/>
                <w:szCs w:val="21"/>
              </w:rPr>
              <w:t xml:space="preserve">Unit 5 Listening </w:t>
            </w:r>
          </w:p>
        </w:tc>
        <w:tc>
          <w:tcPr>
            <w:tcW w:w="5981" w:type="dxa"/>
            <w:tcBorders>
              <w:top w:val="nil"/>
              <w:left w:val="nil"/>
              <w:bottom w:val="single" w:color="auto" w:sz="4" w:space="0"/>
              <w:right w:val="single" w:color="auto" w:sz="4" w:space="0"/>
            </w:tcBorders>
            <w:vAlign w:val="bottom"/>
          </w:tcPr>
          <w:p>
            <w:pPr>
              <w:widowControl/>
              <w:snapToGrid w:val="0"/>
              <w:spacing w:line="340" w:lineRule="exact"/>
              <w:contextualSpacing/>
              <w:jc w:val="left"/>
              <w:rPr>
                <w:rFonts w:ascii="宋体" w:cs="Tahoma"/>
                <w:kern w:val="0"/>
                <w:szCs w:val="21"/>
              </w:rPr>
            </w:pPr>
            <w:r>
              <w:rPr>
                <w:rFonts w:hint="eastAsia" w:ascii="宋体" w:cs="Tahoma"/>
                <w:kern w:val="0"/>
                <w:szCs w:val="21"/>
              </w:rPr>
              <w:t>基础性内容：长对话听力理解及听写；</w:t>
            </w:r>
          </w:p>
          <w:p>
            <w:pPr>
              <w:widowControl/>
              <w:snapToGrid w:val="0"/>
              <w:spacing w:line="340" w:lineRule="exact"/>
              <w:contextualSpacing/>
              <w:jc w:val="left"/>
              <w:rPr>
                <w:rFonts w:ascii="宋体" w:cs="Tahoma"/>
                <w:kern w:val="0"/>
                <w:szCs w:val="21"/>
              </w:rPr>
            </w:pPr>
            <w:r>
              <w:rPr>
                <w:rFonts w:hint="eastAsia" w:ascii="宋体" w:cs="Tahoma"/>
                <w:kern w:val="0"/>
                <w:szCs w:val="21"/>
              </w:rPr>
              <w:t>提高性内容：关于领导力的英文表达及作报告的常用英文表达；</w:t>
            </w:r>
          </w:p>
          <w:p>
            <w:pPr>
              <w:widowControl/>
              <w:snapToGrid w:val="0"/>
              <w:spacing w:line="340" w:lineRule="exact"/>
              <w:contextualSpacing/>
              <w:jc w:val="left"/>
              <w:rPr>
                <w:rFonts w:ascii="宋体" w:cs="Tahoma"/>
                <w:kern w:val="0"/>
                <w:szCs w:val="21"/>
              </w:rPr>
            </w:pPr>
            <w:r>
              <w:rPr>
                <w:rFonts w:hint="eastAsia" w:ascii="宋体" w:cs="Tahoma"/>
                <w:kern w:val="0"/>
                <w:szCs w:val="21"/>
              </w:rPr>
              <w:t>要求：引导学生选择关键词句，归纳大意，推测内容，并进行释意复述。培养学生成功领导力的品质。</w:t>
            </w:r>
          </w:p>
        </w:tc>
      </w:tr>
    </w:tbl>
    <w:p>
      <w:pPr>
        <w:snapToGrid w:val="0"/>
        <w:spacing w:line="340" w:lineRule="exact"/>
        <w:ind w:left="315" w:leftChars="150"/>
        <w:contextualSpacing/>
        <w:rPr>
          <w:szCs w:val="21"/>
        </w:rPr>
      </w:pPr>
    </w:p>
    <w:p>
      <w:pPr>
        <w:snapToGrid w:val="0"/>
        <w:spacing w:line="340" w:lineRule="exact"/>
        <w:ind w:left="315" w:leftChars="150"/>
        <w:contextualSpacing/>
        <w:rPr>
          <w:szCs w:val="21"/>
        </w:rPr>
      </w:pPr>
      <w:r>
        <w:rPr>
          <w:rFonts w:hint="eastAsia"/>
          <w:szCs w:val="21"/>
        </w:rPr>
        <w:t>（三）</w:t>
      </w:r>
      <w:r>
        <w:rPr>
          <w:szCs w:val="21"/>
        </w:rPr>
        <w:t>课时安排</w:t>
      </w:r>
    </w:p>
    <w:p>
      <w:pPr>
        <w:snapToGrid w:val="0"/>
        <w:spacing w:line="340" w:lineRule="exact"/>
        <w:ind w:left="315" w:leftChars="150"/>
        <w:contextualSpacing/>
        <w:rPr>
          <w:szCs w:val="21"/>
        </w:rPr>
      </w:pPr>
    </w:p>
    <w:tbl>
      <w:tblPr>
        <w:tblStyle w:val="3"/>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5670"/>
        <w:gridCol w:w="1290"/>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napToGrid w:val="0"/>
              <w:spacing w:line="340" w:lineRule="exact"/>
              <w:contextualSpacing/>
              <w:jc w:val="center"/>
              <w:rPr>
                <w:rFonts w:ascii="宋体"/>
                <w:szCs w:val="21"/>
              </w:rPr>
            </w:pPr>
            <w:r>
              <w:rPr>
                <w:rFonts w:hint="eastAsia" w:ascii="宋体" w:hAnsi="宋体"/>
                <w:szCs w:val="21"/>
              </w:rPr>
              <w:t>序号</w:t>
            </w:r>
          </w:p>
        </w:tc>
        <w:tc>
          <w:tcPr>
            <w:tcW w:w="5670" w:type="dxa"/>
            <w:vAlign w:val="center"/>
          </w:tcPr>
          <w:p>
            <w:pPr>
              <w:snapToGrid w:val="0"/>
              <w:spacing w:line="340" w:lineRule="exact"/>
              <w:contextualSpacing/>
              <w:jc w:val="center"/>
              <w:rPr>
                <w:rFonts w:ascii="宋体" w:hAnsi="宋体"/>
                <w:szCs w:val="21"/>
              </w:rPr>
            </w:pPr>
            <w:r>
              <w:rPr>
                <w:rFonts w:hint="eastAsia" w:ascii="宋体"/>
                <w:szCs w:val="21"/>
              </w:rPr>
              <w:t>教学内容</w:t>
            </w:r>
          </w:p>
        </w:tc>
        <w:tc>
          <w:tcPr>
            <w:tcW w:w="1290" w:type="dxa"/>
            <w:vAlign w:val="center"/>
          </w:tcPr>
          <w:p>
            <w:pPr>
              <w:snapToGrid w:val="0"/>
              <w:spacing w:line="340" w:lineRule="exact"/>
              <w:contextualSpacing/>
              <w:jc w:val="center"/>
              <w:rPr>
                <w:rFonts w:ascii="宋体"/>
                <w:szCs w:val="21"/>
              </w:rPr>
            </w:pPr>
            <w:r>
              <w:rPr>
                <w:rFonts w:hint="eastAsia" w:ascii="宋体" w:hAnsi="宋体"/>
                <w:szCs w:val="21"/>
              </w:rPr>
              <w:t>总课时</w:t>
            </w:r>
          </w:p>
        </w:tc>
        <w:tc>
          <w:tcPr>
            <w:tcW w:w="1053" w:type="dxa"/>
            <w:vAlign w:val="center"/>
          </w:tcPr>
          <w:p>
            <w:pPr>
              <w:snapToGrid w:val="0"/>
              <w:spacing w:line="340" w:lineRule="exact"/>
              <w:contextualSpacing/>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napToGrid w:val="0"/>
              <w:spacing w:line="340" w:lineRule="exact"/>
              <w:contextualSpacing/>
              <w:jc w:val="center"/>
              <w:rPr>
                <w:rFonts w:ascii="宋体"/>
                <w:szCs w:val="21"/>
              </w:rPr>
            </w:pPr>
            <w:r>
              <w:rPr>
                <w:rFonts w:hint="eastAsia" w:ascii="宋体"/>
                <w:szCs w:val="21"/>
              </w:rPr>
              <w:t>1</w:t>
            </w:r>
          </w:p>
        </w:tc>
        <w:tc>
          <w:tcPr>
            <w:tcW w:w="5670" w:type="dxa"/>
            <w:vAlign w:val="center"/>
          </w:tcPr>
          <w:p>
            <w:pPr>
              <w:snapToGrid w:val="0"/>
              <w:spacing w:line="340" w:lineRule="exact"/>
              <w:contextualSpacing/>
              <w:jc w:val="center"/>
              <w:rPr>
                <w:rFonts w:ascii="宋体"/>
                <w:szCs w:val="21"/>
              </w:rPr>
            </w:pPr>
            <w:r>
              <w:rPr>
                <w:rFonts w:ascii="宋体" w:hAnsi="宋体"/>
                <w:szCs w:val="21"/>
              </w:rPr>
              <w:t>Unit 1</w:t>
            </w:r>
            <w:r>
              <w:rPr>
                <w:rFonts w:hint="eastAsia" w:ascii="宋体" w:hAnsi="宋体"/>
                <w:szCs w:val="21"/>
              </w:rPr>
              <w:t xml:space="preserve"> ：</w:t>
            </w:r>
            <w:r>
              <w:rPr>
                <w:rFonts w:ascii="宋体" w:hAnsi="宋体"/>
                <w:szCs w:val="21"/>
              </w:rPr>
              <w:t>Text A</w:t>
            </w:r>
            <w:r>
              <w:rPr>
                <w:rFonts w:hint="eastAsia" w:ascii="宋体" w:hAnsi="宋体"/>
                <w:szCs w:val="21"/>
              </w:rPr>
              <w:t>＋Translation+Writing</w:t>
            </w:r>
          </w:p>
          <w:p>
            <w:pPr>
              <w:snapToGrid w:val="0"/>
              <w:spacing w:line="340" w:lineRule="exact"/>
              <w:contextualSpacing/>
              <w:jc w:val="center"/>
              <w:rPr>
                <w:rFonts w:ascii="宋体" w:hAnsi="宋体"/>
                <w:szCs w:val="21"/>
              </w:rPr>
            </w:pPr>
            <w:r>
              <w:rPr>
                <w:rFonts w:hint="eastAsia" w:ascii="宋体" w:hAnsi="宋体"/>
                <w:szCs w:val="21"/>
              </w:rPr>
              <w:t xml:space="preserve">Exercise+Listening </w:t>
            </w:r>
          </w:p>
        </w:tc>
        <w:tc>
          <w:tcPr>
            <w:tcW w:w="1290" w:type="dxa"/>
            <w:vAlign w:val="center"/>
          </w:tcPr>
          <w:p>
            <w:pPr>
              <w:snapToGrid w:val="0"/>
              <w:spacing w:line="340" w:lineRule="exact"/>
              <w:contextualSpacing/>
              <w:jc w:val="center"/>
              <w:rPr>
                <w:rFonts w:ascii="宋体"/>
                <w:szCs w:val="21"/>
              </w:rPr>
            </w:pPr>
            <w:r>
              <w:rPr>
                <w:rFonts w:hint="eastAsia" w:ascii="宋体"/>
                <w:szCs w:val="21"/>
              </w:rPr>
              <w:t>12</w:t>
            </w:r>
          </w:p>
        </w:tc>
        <w:tc>
          <w:tcPr>
            <w:tcW w:w="1053" w:type="dxa"/>
            <w:vAlign w:val="center"/>
          </w:tcPr>
          <w:p>
            <w:pPr>
              <w:snapToGrid w:val="0"/>
              <w:spacing w:line="340" w:lineRule="exact"/>
              <w:contextualSpacing/>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napToGrid w:val="0"/>
              <w:spacing w:line="340" w:lineRule="exact"/>
              <w:contextualSpacing/>
              <w:jc w:val="center"/>
              <w:rPr>
                <w:rFonts w:ascii="宋体"/>
                <w:szCs w:val="21"/>
              </w:rPr>
            </w:pPr>
            <w:r>
              <w:rPr>
                <w:rFonts w:hint="eastAsia" w:ascii="宋体" w:hAnsi="宋体"/>
                <w:szCs w:val="21"/>
              </w:rPr>
              <w:t>2</w:t>
            </w:r>
          </w:p>
        </w:tc>
        <w:tc>
          <w:tcPr>
            <w:tcW w:w="5670" w:type="dxa"/>
            <w:vAlign w:val="center"/>
          </w:tcPr>
          <w:p>
            <w:pPr>
              <w:snapToGrid w:val="0"/>
              <w:spacing w:line="340" w:lineRule="exact"/>
              <w:contextualSpacing/>
              <w:jc w:val="center"/>
              <w:rPr>
                <w:rFonts w:ascii="宋体"/>
                <w:szCs w:val="21"/>
              </w:rPr>
            </w:pPr>
            <w:r>
              <w:rPr>
                <w:rFonts w:ascii="宋体" w:hAnsi="宋体"/>
                <w:szCs w:val="21"/>
              </w:rPr>
              <w:t xml:space="preserve">Unit </w:t>
            </w:r>
            <w:r>
              <w:rPr>
                <w:rFonts w:hint="eastAsia" w:ascii="宋体" w:hAnsi="宋体"/>
                <w:szCs w:val="21"/>
              </w:rPr>
              <w:t>2：</w:t>
            </w:r>
            <w:r>
              <w:rPr>
                <w:rFonts w:ascii="宋体" w:hAnsi="宋体"/>
                <w:szCs w:val="21"/>
              </w:rPr>
              <w:t>Text A</w:t>
            </w:r>
            <w:r>
              <w:rPr>
                <w:rFonts w:hint="eastAsia" w:ascii="宋体" w:hAnsi="宋体"/>
                <w:szCs w:val="21"/>
              </w:rPr>
              <w:t>＋Translation+Writing</w:t>
            </w:r>
          </w:p>
          <w:p>
            <w:pPr>
              <w:snapToGrid w:val="0"/>
              <w:spacing w:line="340" w:lineRule="exact"/>
              <w:contextualSpacing/>
              <w:jc w:val="center"/>
              <w:rPr>
                <w:rFonts w:ascii="宋体" w:hAnsi="宋体"/>
                <w:szCs w:val="21"/>
              </w:rPr>
            </w:pPr>
            <w:r>
              <w:rPr>
                <w:rFonts w:hint="eastAsia" w:ascii="宋体" w:hAnsi="宋体"/>
                <w:szCs w:val="21"/>
              </w:rPr>
              <w:t xml:space="preserve">Exercise+Listening </w:t>
            </w:r>
          </w:p>
        </w:tc>
        <w:tc>
          <w:tcPr>
            <w:tcW w:w="1290" w:type="dxa"/>
            <w:vAlign w:val="center"/>
          </w:tcPr>
          <w:p>
            <w:pPr>
              <w:snapToGrid w:val="0"/>
              <w:spacing w:line="340" w:lineRule="exact"/>
              <w:contextualSpacing/>
              <w:jc w:val="center"/>
              <w:rPr>
                <w:rFonts w:ascii="宋体"/>
                <w:szCs w:val="21"/>
              </w:rPr>
            </w:pPr>
            <w:r>
              <w:rPr>
                <w:rFonts w:hint="eastAsia" w:ascii="宋体"/>
                <w:szCs w:val="21"/>
              </w:rPr>
              <w:t>12</w:t>
            </w:r>
          </w:p>
        </w:tc>
        <w:tc>
          <w:tcPr>
            <w:tcW w:w="1053" w:type="dxa"/>
            <w:vAlign w:val="center"/>
          </w:tcPr>
          <w:p>
            <w:pPr>
              <w:snapToGrid w:val="0"/>
              <w:spacing w:line="340" w:lineRule="exact"/>
              <w:contextualSpacing/>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napToGrid w:val="0"/>
              <w:spacing w:line="340" w:lineRule="exact"/>
              <w:contextualSpacing/>
              <w:jc w:val="center"/>
              <w:rPr>
                <w:rFonts w:ascii="宋体"/>
                <w:szCs w:val="21"/>
              </w:rPr>
            </w:pPr>
            <w:r>
              <w:rPr>
                <w:rFonts w:hint="eastAsia" w:ascii="宋体" w:hAnsi="宋体"/>
                <w:szCs w:val="21"/>
              </w:rPr>
              <w:t>3</w:t>
            </w:r>
          </w:p>
        </w:tc>
        <w:tc>
          <w:tcPr>
            <w:tcW w:w="5670" w:type="dxa"/>
            <w:vAlign w:val="center"/>
          </w:tcPr>
          <w:p>
            <w:pPr>
              <w:snapToGrid w:val="0"/>
              <w:spacing w:line="340" w:lineRule="exact"/>
              <w:contextualSpacing/>
              <w:jc w:val="center"/>
              <w:rPr>
                <w:rFonts w:ascii="宋体"/>
                <w:szCs w:val="21"/>
              </w:rPr>
            </w:pPr>
            <w:r>
              <w:rPr>
                <w:rFonts w:ascii="宋体" w:hAnsi="宋体"/>
                <w:szCs w:val="21"/>
              </w:rPr>
              <w:t xml:space="preserve">Unit </w:t>
            </w:r>
            <w:r>
              <w:rPr>
                <w:rFonts w:hint="eastAsia" w:ascii="宋体" w:hAnsi="宋体"/>
                <w:szCs w:val="21"/>
              </w:rPr>
              <w:t xml:space="preserve">3: </w:t>
            </w:r>
            <w:r>
              <w:rPr>
                <w:rFonts w:ascii="宋体" w:hAnsi="宋体"/>
                <w:szCs w:val="21"/>
              </w:rPr>
              <w:t>Text A</w:t>
            </w:r>
            <w:r>
              <w:rPr>
                <w:rFonts w:hint="eastAsia" w:ascii="宋体" w:hAnsi="宋体"/>
                <w:szCs w:val="21"/>
              </w:rPr>
              <w:t>＋Translation+Writing</w:t>
            </w:r>
          </w:p>
          <w:p>
            <w:pPr>
              <w:snapToGrid w:val="0"/>
              <w:spacing w:line="340" w:lineRule="exact"/>
              <w:contextualSpacing/>
              <w:jc w:val="center"/>
              <w:rPr>
                <w:rFonts w:ascii="宋体" w:hAnsi="宋体"/>
                <w:szCs w:val="21"/>
              </w:rPr>
            </w:pPr>
            <w:r>
              <w:rPr>
                <w:rFonts w:hint="eastAsia" w:ascii="宋体" w:hAnsi="宋体"/>
                <w:szCs w:val="21"/>
              </w:rPr>
              <w:t>Exercise+Listening+ Mid-term Exam</w:t>
            </w:r>
          </w:p>
        </w:tc>
        <w:tc>
          <w:tcPr>
            <w:tcW w:w="1290" w:type="dxa"/>
            <w:vAlign w:val="center"/>
          </w:tcPr>
          <w:p>
            <w:pPr>
              <w:snapToGrid w:val="0"/>
              <w:spacing w:line="340" w:lineRule="exact"/>
              <w:contextualSpacing/>
              <w:jc w:val="center"/>
              <w:rPr>
                <w:rFonts w:ascii="宋体"/>
                <w:szCs w:val="21"/>
              </w:rPr>
            </w:pPr>
            <w:r>
              <w:rPr>
                <w:rFonts w:hint="eastAsia" w:ascii="宋体"/>
                <w:szCs w:val="21"/>
              </w:rPr>
              <w:t>14</w:t>
            </w:r>
          </w:p>
        </w:tc>
        <w:tc>
          <w:tcPr>
            <w:tcW w:w="1053" w:type="dxa"/>
            <w:vAlign w:val="center"/>
          </w:tcPr>
          <w:p>
            <w:pPr>
              <w:snapToGrid w:val="0"/>
              <w:spacing w:line="340" w:lineRule="exact"/>
              <w:contextualSpacing/>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napToGrid w:val="0"/>
              <w:spacing w:line="340" w:lineRule="exact"/>
              <w:contextualSpacing/>
              <w:jc w:val="center"/>
              <w:rPr>
                <w:rFonts w:ascii="宋体"/>
                <w:szCs w:val="21"/>
              </w:rPr>
            </w:pPr>
            <w:r>
              <w:rPr>
                <w:rFonts w:hint="eastAsia" w:ascii="宋体" w:hAnsi="宋体"/>
                <w:szCs w:val="21"/>
              </w:rPr>
              <w:t>4</w:t>
            </w:r>
          </w:p>
        </w:tc>
        <w:tc>
          <w:tcPr>
            <w:tcW w:w="5670" w:type="dxa"/>
            <w:vAlign w:val="center"/>
          </w:tcPr>
          <w:p>
            <w:pPr>
              <w:snapToGrid w:val="0"/>
              <w:spacing w:line="340" w:lineRule="exact"/>
              <w:contextualSpacing/>
              <w:jc w:val="center"/>
              <w:rPr>
                <w:rFonts w:ascii="宋体"/>
                <w:szCs w:val="21"/>
              </w:rPr>
            </w:pPr>
            <w:r>
              <w:rPr>
                <w:rFonts w:ascii="宋体" w:hAnsi="宋体"/>
                <w:szCs w:val="21"/>
              </w:rPr>
              <w:t xml:space="preserve">Unit </w:t>
            </w:r>
            <w:r>
              <w:rPr>
                <w:rFonts w:hint="eastAsia" w:ascii="宋体" w:hAnsi="宋体"/>
                <w:szCs w:val="21"/>
              </w:rPr>
              <w:t xml:space="preserve">4: </w:t>
            </w:r>
            <w:r>
              <w:rPr>
                <w:rFonts w:ascii="宋体" w:hAnsi="宋体"/>
                <w:szCs w:val="21"/>
              </w:rPr>
              <w:t>Text A</w:t>
            </w:r>
            <w:r>
              <w:rPr>
                <w:rFonts w:hint="eastAsia" w:ascii="宋体" w:hAnsi="宋体"/>
                <w:szCs w:val="21"/>
              </w:rPr>
              <w:t>＋Translation+Writing</w:t>
            </w:r>
          </w:p>
          <w:p>
            <w:pPr>
              <w:snapToGrid w:val="0"/>
              <w:spacing w:line="340" w:lineRule="exact"/>
              <w:contextualSpacing/>
              <w:jc w:val="center"/>
              <w:rPr>
                <w:rFonts w:ascii="宋体" w:hAnsi="宋体"/>
                <w:szCs w:val="21"/>
              </w:rPr>
            </w:pPr>
            <w:r>
              <w:rPr>
                <w:rFonts w:hint="eastAsia" w:ascii="宋体" w:hAnsi="宋体"/>
                <w:szCs w:val="21"/>
              </w:rPr>
              <w:t xml:space="preserve">Exercise+Listening </w:t>
            </w:r>
          </w:p>
        </w:tc>
        <w:tc>
          <w:tcPr>
            <w:tcW w:w="1290" w:type="dxa"/>
            <w:vAlign w:val="center"/>
          </w:tcPr>
          <w:p>
            <w:pPr>
              <w:snapToGrid w:val="0"/>
              <w:spacing w:line="340" w:lineRule="exact"/>
              <w:contextualSpacing/>
              <w:jc w:val="center"/>
              <w:rPr>
                <w:rFonts w:ascii="宋体"/>
                <w:szCs w:val="21"/>
              </w:rPr>
            </w:pPr>
            <w:r>
              <w:rPr>
                <w:rFonts w:hint="eastAsia" w:ascii="宋体"/>
                <w:szCs w:val="21"/>
              </w:rPr>
              <w:t>12</w:t>
            </w:r>
          </w:p>
        </w:tc>
        <w:tc>
          <w:tcPr>
            <w:tcW w:w="1053" w:type="dxa"/>
            <w:vAlign w:val="center"/>
          </w:tcPr>
          <w:p>
            <w:pPr>
              <w:snapToGrid w:val="0"/>
              <w:spacing w:line="340" w:lineRule="exact"/>
              <w:contextualSpacing/>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napToGrid w:val="0"/>
              <w:spacing w:line="340" w:lineRule="exact"/>
              <w:contextualSpacing/>
              <w:jc w:val="center"/>
              <w:rPr>
                <w:rFonts w:ascii="宋体"/>
                <w:szCs w:val="21"/>
              </w:rPr>
            </w:pPr>
            <w:r>
              <w:rPr>
                <w:rFonts w:hint="eastAsia" w:ascii="宋体" w:hAnsi="宋体"/>
                <w:szCs w:val="21"/>
              </w:rPr>
              <w:t>5</w:t>
            </w:r>
          </w:p>
        </w:tc>
        <w:tc>
          <w:tcPr>
            <w:tcW w:w="5670" w:type="dxa"/>
            <w:vAlign w:val="center"/>
          </w:tcPr>
          <w:p>
            <w:pPr>
              <w:snapToGrid w:val="0"/>
              <w:spacing w:line="340" w:lineRule="exact"/>
              <w:contextualSpacing/>
              <w:jc w:val="center"/>
              <w:rPr>
                <w:rFonts w:ascii="宋体"/>
                <w:szCs w:val="21"/>
              </w:rPr>
            </w:pPr>
            <w:r>
              <w:rPr>
                <w:rFonts w:ascii="宋体" w:hAnsi="宋体"/>
                <w:szCs w:val="21"/>
              </w:rPr>
              <w:t xml:space="preserve">Unit </w:t>
            </w:r>
            <w:r>
              <w:rPr>
                <w:rFonts w:hint="eastAsia" w:ascii="宋体" w:hAnsi="宋体"/>
                <w:szCs w:val="21"/>
              </w:rPr>
              <w:t xml:space="preserve">5: </w:t>
            </w:r>
            <w:r>
              <w:rPr>
                <w:rFonts w:ascii="宋体" w:hAnsi="宋体"/>
                <w:szCs w:val="21"/>
              </w:rPr>
              <w:t>Text A</w:t>
            </w:r>
            <w:r>
              <w:rPr>
                <w:rFonts w:hint="eastAsia" w:ascii="宋体" w:hAnsi="宋体"/>
                <w:szCs w:val="21"/>
              </w:rPr>
              <w:t>＋Translation+Writing</w:t>
            </w:r>
          </w:p>
          <w:p>
            <w:pPr>
              <w:snapToGrid w:val="0"/>
              <w:spacing w:line="340" w:lineRule="exact"/>
              <w:contextualSpacing/>
              <w:jc w:val="center"/>
              <w:rPr>
                <w:rFonts w:ascii="宋体" w:hAnsi="宋体"/>
                <w:szCs w:val="21"/>
              </w:rPr>
            </w:pPr>
            <w:r>
              <w:rPr>
                <w:rFonts w:hint="eastAsia" w:ascii="宋体" w:hAnsi="宋体"/>
                <w:szCs w:val="21"/>
              </w:rPr>
              <w:t xml:space="preserve">Exercise+Listening </w:t>
            </w:r>
          </w:p>
        </w:tc>
        <w:tc>
          <w:tcPr>
            <w:tcW w:w="1290" w:type="dxa"/>
            <w:vAlign w:val="center"/>
          </w:tcPr>
          <w:p>
            <w:pPr>
              <w:snapToGrid w:val="0"/>
              <w:spacing w:line="340" w:lineRule="exact"/>
              <w:contextualSpacing/>
              <w:jc w:val="center"/>
              <w:rPr>
                <w:rFonts w:ascii="宋体"/>
                <w:szCs w:val="21"/>
              </w:rPr>
            </w:pPr>
            <w:r>
              <w:rPr>
                <w:rFonts w:hint="eastAsia" w:ascii="宋体"/>
                <w:szCs w:val="21"/>
              </w:rPr>
              <w:t>14</w:t>
            </w:r>
          </w:p>
        </w:tc>
        <w:tc>
          <w:tcPr>
            <w:tcW w:w="1053" w:type="dxa"/>
            <w:vAlign w:val="center"/>
          </w:tcPr>
          <w:p>
            <w:pPr>
              <w:snapToGrid w:val="0"/>
              <w:spacing w:line="340" w:lineRule="exact"/>
              <w:contextualSpacing/>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napToGrid w:val="0"/>
              <w:spacing w:line="340" w:lineRule="exact"/>
              <w:contextualSpacing/>
              <w:jc w:val="center"/>
              <w:rPr>
                <w:rFonts w:ascii="宋体" w:hAnsi="宋体"/>
                <w:szCs w:val="21"/>
              </w:rPr>
            </w:pPr>
            <w:r>
              <w:rPr>
                <w:rFonts w:hint="eastAsia" w:ascii="宋体" w:hAnsi="宋体"/>
                <w:szCs w:val="21"/>
              </w:rPr>
              <w:t>合计</w:t>
            </w:r>
          </w:p>
        </w:tc>
        <w:tc>
          <w:tcPr>
            <w:tcW w:w="5670" w:type="dxa"/>
            <w:vAlign w:val="center"/>
          </w:tcPr>
          <w:p>
            <w:pPr>
              <w:snapToGrid w:val="0"/>
              <w:spacing w:line="340" w:lineRule="exact"/>
              <w:contextualSpacing/>
              <w:jc w:val="center"/>
              <w:rPr>
                <w:rFonts w:ascii="宋体" w:hAnsi="宋体"/>
                <w:szCs w:val="21"/>
              </w:rPr>
            </w:pPr>
          </w:p>
        </w:tc>
        <w:tc>
          <w:tcPr>
            <w:tcW w:w="1290" w:type="dxa"/>
            <w:vAlign w:val="center"/>
          </w:tcPr>
          <w:p>
            <w:pPr>
              <w:snapToGrid w:val="0"/>
              <w:spacing w:line="340" w:lineRule="exact"/>
              <w:contextualSpacing/>
              <w:jc w:val="center"/>
              <w:rPr>
                <w:rFonts w:ascii="宋体"/>
                <w:szCs w:val="21"/>
              </w:rPr>
            </w:pPr>
            <w:r>
              <w:rPr>
                <w:rFonts w:hint="eastAsia" w:ascii="宋体"/>
                <w:szCs w:val="21"/>
              </w:rPr>
              <w:t>64</w:t>
            </w:r>
          </w:p>
        </w:tc>
        <w:tc>
          <w:tcPr>
            <w:tcW w:w="1053" w:type="dxa"/>
            <w:vAlign w:val="center"/>
          </w:tcPr>
          <w:p>
            <w:pPr>
              <w:snapToGrid w:val="0"/>
              <w:spacing w:line="340" w:lineRule="exact"/>
              <w:contextualSpacing/>
              <w:jc w:val="center"/>
              <w:rPr>
                <w:rFonts w:ascii="宋体"/>
                <w:szCs w:val="21"/>
              </w:rPr>
            </w:pPr>
          </w:p>
        </w:tc>
      </w:tr>
    </w:tbl>
    <w:p>
      <w:pPr>
        <w:snapToGrid w:val="0"/>
        <w:spacing w:line="340" w:lineRule="exact"/>
        <w:contextualSpacing/>
        <w:rPr>
          <w:szCs w:val="21"/>
        </w:rPr>
      </w:pPr>
    </w:p>
    <w:p>
      <w:pPr>
        <w:snapToGrid w:val="0"/>
        <w:spacing w:line="340" w:lineRule="exact"/>
        <w:contextualSpacing/>
        <w:rPr>
          <w:szCs w:val="21"/>
          <w:shd w:val="pct10" w:color="auto" w:fill="FFFFFF"/>
        </w:rPr>
      </w:pPr>
      <w:r>
        <w:rPr>
          <w:color w:val="000000"/>
          <w:szCs w:val="21"/>
        </w:rPr>
        <w:t>六、真实任务与真实案例</w:t>
      </w:r>
    </w:p>
    <w:p>
      <w:pPr>
        <w:snapToGrid w:val="0"/>
        <w:spacing w:line="340" w:lineRule="exact"/>
        <w:ind w:firstLine="420" w:firstLineChars="200"/>
        <w:contextualSpacing/>
        <w:rPr>
          <w:kern w:val="0"/>
          <w:szCs w:val="21"/>
        </w:rPr>
      </w:pPr>
      <w:r>
        <w:rPr>
          <w:kern w:val="0"/>
          <w:szCs w:val="21"/>
        </w:rPr>
        <w:t>1.真实任务：</w:t>
      </w:r>
      <w:r>
        <w:rPr>
          <w:rFonts w:hint="eastAsia"/>
          <w:kern w:val="0"/>
          <w:szCs w:val="21"/>
        </w:rPr>
        <w:t>大学英语教学中思政元素的挖掘</w:t>
      </w:r>
    </w:p>
    <w:p>
      <w:pPr>
        <w:snapToGrid w:val="0"/>
        <w:spacing w:line="340" w:lineRule="exact"/>
        <w:contextualSpacing/>
        <w:rPr>
          <w:kern w:val="0"/>
          <w:szCs w:val="21"/>
        </w:rPr>
      </w:pPr>
      <w:r>
        <w:rPr>
          <w:kern w:val="0"/>
          <w:szCs w:val="21"/>
        </w:rPr>
        <w:t xml:space="preserve">     完成途径</w:t>
      </w:r>
      <w:r>
        <w:rPr>
          <w:rFonts w:hint="eastAsia"/>
          <w:kern w:val="0"/>
          <w:szCs w:val="21"/>
        </w:rPr>
        <w:t>：</w:t>
      </w:r>
      <w:r>
        <w:rPr>
          <w:kern w:val="0"/>
          <w:szCs w:val="21"/>
        </w:rPr>
        <w:t>（1）</w:t>
      </w:r>
      <w:r>
        <w:rPr>
          <w:rFonts w:hint="eastAsia"/>
          <w:kern w:val="0"/>
          <w:szCs w:val="21"/>
        </w:rPr>
        <w:t>课上</w:t>
      </w:r>
      <w:r>
        <w:rPr>
          <w:rFonts w:hint="eastAsia"/>
          <w:color w:val="000000" w:themeColor="text1"/>
          <w:kern w:val="0"/>
          <w:szCs w:val="21"/>
          <w14:textFill>
            <w14:solidFill>
              <w14:schemeClr w14:val="tx1"/>
            </w14:solidFill>
          </w14:textFill>
        </w:rPr>
        <w:t>练习：</w:t>
      </w:r>
      <w:r>
        <w:rPr>
          <w:rFonts w:hint="eastAsia"/>
          <w:kern w:val="0"/>
          <w:szCs w:val="21"/>
        </w:rPr>
        <w:t>教师以语言材料为支撑，结合时政热闻、国家重要领导人讲话精神，与课程内容进行深度融合，从主题内容和语言知识入手，实现语言目标和育人目标的结合。</w:t>
      </w:r>
    </w:p>
    <w:p>
      <w:pPr>
        <w:snapToGrid w:val="0"/>
        <w:spacing w:line="340" w:lineRule="exact"/>
        <w:contextualSpacing/>
        <w:rPr>
          <w:kern w:val="0"/>
          <w:szCs w:val="21"/>
        </w:rPr>
      </w:pPr>
      <w:r>
        <w:rPr>
          <w:rFonts w:hint="eastAsia"/>
          <w:kern w:val="0"/>
          <w:szCs w:val="21"/>
        </w:rPr>
        <w:t xml:space="preserve">              </w:t>
      </w:r>
      <w:r>
        <w:rPr>
          <w:color w:val="000000" w:themeColor="text1"/>
          <w:kern w:val="0"/>
          <w:szCs w:val="21"/>
          <w14:textFill>
            <w14:solidFill>
              <w14:schemeClr w14:val="tx1"/>
            </w14:solidFill>
          </w14:textFill>
        </w:rPr>
        <w:t>（2）课外作业</w:t>
      </w:r>
      <w:r>
        <w:rPr>
          <w:rFonts w:hint="eastAsia"/>
          <w:color w:val="000000" w:themeColor="text1"/>
          <w:kern w:val="0"/>
          <w:szCs w:val="21"/>
          <w14:textFill>
            <w14:solidFill>
              <w14:schemeClr w14:val="tx1"/>
            </w14:solidFill>
          </w14:textFill>
        </w:rPr>
        <w:t>：小组任务；拓展阅读；</w:t>
      </w:r>
    </w:p>
    <w:p>
      <w:pPr>
        <w:snapToGrid w:val="0"/>
        <w:spacing w:line="340" w:lineRule="exact"/>
        <w:ind w:firstLine="420" w:firstLineChars="200"/>
        <w:contextualSpacing/>
        <w:rPr>
          <w:color w:val="000000" w:themeColor="text1"/>
          <w:kern w:val="0"/>
          <w:szCs w:val="21"/>
          <w14:textFill>
            <w14:solidFill>
              <w14:schemeClr w14:val="tx1"/>
            </w14:solidFill>
          </w14:textFill>
        </w:rPr>
      </w:pPr>
      <w:r>
        <w:rPr>
          <w:kern w:val="0"/>
          <w:szCs w:val="21"/>
        </w:rPr>
        <w:t>2.真实案例</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以《新应用大学英语</w:t>
      </w:r>
      <w:r>
        <w:rPr>
          <w:rFonts w:hint="eastAsia" w:ascii="宋体" w:hAnsi="宋体" w:cs="宋体"/>
          <w:color w:val="000000" w:themeColor="text1"/>
          <w:kern w:val="0"/>
          <w:szCs w:val="21"/>
          <w14:textFill>
            <w14:solidFill>
              <w14:schemeClr w14:val="tx1"/>
            </w14:solidFill>
          </w14:textFill>
        </w:rPr>
        <w:t>Ⅱ</w:t>
      </w:r>
      <w:r>
        <w:rPr>
          <w:rFonts w:hint="eastAsia"/>
          <w:color w:val="000000" w:themeColor="text1"/>
          <w:kern w:val="0"/>
          <w:szCs w:val="21"/>
          <w14:textFill>
            <w14:solidFill>
              <w14:schemeClr w14:val="tx1"/>
            </w14:solidFill>
          </w14:textFill>
        </w:rPr>
        <w:t>》中第五单元：social behavior为例，具体分析如何将思政教育融入到课文学习中。本单元主题是礼仪规范，重点讲述了礼仪规范的重要性及其原因。结合疫情期间不同国家对待疫情的态度和举措，而我国对待同袍的一贯坚持和负责任的态度，以及作为大国对其他国家施以援手的胸襟，体现了我国几千年来积淀的传统文化，鼓励学生为弘扬我国传统优秀文化做出贡献。课前，通过小组展示，让学生就中西方文化差异选取一点进行对比，引导学生主动寻找不同民族所秉持的价值观，增强学生热爱本民族文化。课中，文章讲解中，通过对三个部分的分析重点强调文章主题，即礼仪规范的重要性。在第一部分，通过利用“think of sth as sth”句型造句“礼仪就像...</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来强化学生对于礼仪的理解，引导学生意识到礼仪在我们生活中扮演的角色；第二部分，通过学习礼仪的起源过渡到中国礼仪的起源，通过《说文解字》中的一句话让学生进一步了解我国传统礼仪的起源；在第三部分，通过讲解礼仪的变化过程，让学生学会辩证思考问题；最后，通过引用我国古典礼籍中的句子使学生意识到礼仪规范对人们的重要性，以及引导学生形成正确的价值观和道德原则。结合目前我国在应对疫情所展现的责任和担当，正是我们的历史文化造就了现在的中国举措和大国担当，正如“投我以木桃，报之以琼瑶”，体现了我国自古以来优秀的文化精髓，增强学生文化自信，鼓励学生成为中国优秀传统文化和礼仪的继承者和传承者，弘扬中华优秀文化。</w:t>
      </w:r>
    </w:p>
    <w:p>
      <w:pPr>
        <w:snapToGrid w:val="0"/>
        <w:spacing w:line="340" w:lineRule="exact"/>
        <w:contextualSpacing/>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完成途径</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（1）课内</w:t>
      </w:r>
      <w:r>
        <w:rPr>
          <w:rFonts w:hint="eastAsia"/>
          <w:color w:val="000000" w:themeColor="text1"/>
          <w:kern w:val="0"/>
          <w:szCs w:val="21"/>
          <w14:textFill>
            <w14:solidFill>
              <w14:schemeClr w14:val="tx1"/>
            </w14:solidFill>
          </w14:textFill>
        </w:rPr>
        <w:t>练习：精读课文结构和主要内容；</w:t>
      </w:r>
    </w:p>
    <w:p>
      <w:pPr>
        <w:snapToGrid w:val="0"/>
        <w:spacing w:line="340" w:lineRule="exact"/>
        <w:contextualSpacing/>
        <w:rPr>
          <w:kern w:val="0"/>
          <w:szCs w:val="21"/>
        </w:rPr>
      </w:pP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（2）课外作业</w:t>
      </w:r>
      <w:r>
        <w:rPr>
          <w:rFonts w:hint="eastAsia"/>
          <w:color w:val="000000" w:themeColor="text1"/>
          <w:kern w:val="0"/>
          <w:szCs w:val="21"/>
          <w14:textFill>
            <w14:solidFill>
              <w14:schemeClr w14:val="tx1"/>
            </w14:solidFill>
          </w14:textFill>
        </w:rPr>
        <w:t>：小组任务，共同策划完成一个弘扬我国传统礼仪的活动；拓展阅读，阅读文章“中国传统礼仪的衰落”，思考中国传统礼仪不受重视的原因以及给出一些复兴我国传统礼仪的建议。</w:t>
      </w:r>
    </w:p>
    <w:p>
      <w:pPr>
        <w:numPr>
          <w:ilvl w:val="0"/>
          <w:numId w:val="5"/>
        </w:numPr>
        <w:snapToGrid w:val="0"/>
        <w:spacing w:line="340" w:lineRule="exact"/>
        <w:contextualSpacing/>
        <w:rPr>
          <w:color w:val="000000"/>
          <w:szCs w:val="21"/>
        </w:rPr>
      </w:pPr>
      <w:r>
        <w:rPr>
          <w:color w:val="000000"/>
          <w:szCs w:val="21"/>
        </w:rPr>
        <w:t>考核方式</w:t>
      </w:r>
    </w:p>
    <w:p>
      <w:pPr>
        <w:snapToGrid w:val="0"/>
        <w:spacing w:line="340" w:lineRule="exact"/>
        <w:ind w:firstLine="420" w:firstLineChars="200"/>
        <w:contextualSpacing/>
        <w:rPr>
          <w:rFonts w:ascii="宋体"/>
          <w:szCs w:val="21"/>
        </w:rPr>
      </w:pPr>
      <w:r>
        <w:rPr>
          <w:rFonts w:hint="eastAsia" w:ascii="宋体" w:hAnsi="宋体"/>
          <w:szCs w:val="21"/>
        </w:rPr>
        <w:t>考核是检查教学执行情况，评估教学质量的一种有效手段，是获取教学反馈信息的主要来源和改进教学工作的重要依据。为了加强对学生的教学管理，提高教学质量，学生的学期成绩考核办法如下：</w:t>
      </w:r>
    </w:p>
    <w:p>
      <w:pPr>
        <w:numPr>
          <w:ilvl w:val="0"/>
          <w:numId w:val="6"/>
        </w:numPr>
        <w:snapToGrid w:val="0"/>
        <w:spacing w:line="340" w:lineRule="exact"/>
        <w:ind w:firstLine="420"/>
        <w:contextualSpacing/>
        <w:rPr>
          <w:rFonts w:ascii="宋体" w:hAnsi="宋体"/>
          <w:szCs w:val="21"/>
        </w:rPr>
      </w:pPr>
      <w:r>
        <w:rPr>
          <w:rFonts w:hint="eastAsia" w:ascii="宋体" w:hAnsi="宋体"/>
          <w:szCs w:val="21"/>
        </w:rPr>
        <w:t>基本素质分考核，主要包括学生的</w:t>
      </w:r>
      <w:r>
        <w:rPr>
          <w:rFonts w:ascii="宋体" w:hAnsi="宋体"/>
          <w:szCs w:val="21"/>
        </w:rPr>
        <w:t xml:space="preserve"> (1)</w:t>
      </w:r>
      <w:r>
        <w:rPr>
          <w:rFonts w:hint="eastAsia" w:ascii="宋体" w:hAnsi="宋体"/>
          <w:szCs w:val="21"/>
        </w:rPr>
        <w:t>出勤情况、</w:t>
      </w:r>
      <w:r>
        <w:rPr>
          <w:rFonts w:ascii="宋体" w:hAnsi="宋体"/>
          <w:szCs w:val="21"/>
        </w:rPr>
        <w:t>(2)</w:t>
      </w:r>
      <w:r>
        <w:rPr>
          <w:rFonts w:hint="eastAsia" w:ascii="宋体" w:hAnsi="宋体"/>
          <w:szCs w:val="21"/>
        </w:rPr>
        <w:t>课堂表现、</w:t>
      </w:r>
      <w:r>
        <w:rPr>
          <w:rFonts w:ascii="宋体" w:hAnsi="宋体"/>
          <w:szCs w:val="21"/>
        </w:rPr>
        <w:t>(3)</w:t>
      </w:r>
      <w:r>
        <w:rPr>
          <w:rFonts w:hint="eastAsia" w:ascii="宋体" w:hAnsi="宋体"/>
          <w:szCs w:val="21"/>
        </w:rPr>
        <w:t>课后作业完成情况三个方面，要求学生学习目标明确，态度端正，精神风貌积极向上，按时出勤，遵守课堂纪律，课堂活动中有良好的协作意识，课堂表现积极主动。按时独立完成作业，满分为4</w:t>
      </w:r>
      <w:r>
        <w:rPr>
          <w:rFonts w:ascii="宋体" w:hAnsi="宋体"/>
          <w:szCs w:val="21"/>
        </w:rPr>
        <w:t>0</w:t>
      </w:r>
      <w:r>
        <w:rPr>
          <w:rFonts w:hint="eastAsia" w:ascii="宋体" w:hAnsi="宋体"/>
          <w:szCs w:val="21"/>
        </w:rPr>
        <w:t>分（即占期终总成绩的4</w:t>
      </w:r>
      <w:r>
        <w:rPr>
          <w:rFonts w:ascii="宋体" w:hAnsi="宋体"/>
          <w:szCs w:val="21"/>
        </w:rPr>
        <w:t>0%</w:t>
      </w:r>
      <w:r>
        <w:rPr>
          <w:rFonts w:hint="eastAsia" w:ascii="宋体" w:hAnsi="宋体"/>
          <w:szCs w:val="21"/>
        </w:rPr>
        <w:t>）。</w:t>
      </w:r>
    </w:p>
    <w:p>
      <w:pPr>
        <w:snapToGrid w:val="0"/>
        <w:spacing w:line="340" w:lineRule="exact"/>
        <w:ind w:firstLine="420" w:firstLineChars="200"/>
        <w:contextualSpacing/>
        <w:rPr>
          <w:rFonts w:ascii="宋体"/>
          <w:szCs w:val="21"/>
        </w:rPr>
      </w:pPr>
      <w:r>
        <w:rPr>
          <w:rFonts w:hint="eastAsia" w:ascii="宋体" w:hAnsi="宋体"/>
          <w:szCs w:val="21"/>
        </w:rPr>
        <w:t>2.学期末，进行一次综合测试。主要考查学生的听说读写译等综合能力。（占期终总成绩的6</w:t>
      </w:r>
      <w:r>
        <w:rPr>
          <w:rFonts w:ascii="宋体" w:hAnsi="宋体"/>
          <w:szCs w:val="21"/>
        </w:rPr>
        <w:t>0%</w:t>
      </w:r>
      <w:r>
        <w:rPr>
          <w:rFonts w:hint="eastAsia" w:ascii="宋体" w:hAnsi="宋体"/>
          <w:szCs w:val="21"/>
        </w:rPr>
        <w:t>）。</w:t>
      </w:r>
    </w:p>
    <w:p>
      <w:pPr>
        <w:snapToGrid w:val="0"/>
        <w:spacing w:line="340" w:lineRule="exact"/>
        <w:ind w:firstLine="420"/>
        <w:contextualSpacing/>
        <w:rPr>
          <w:rFonts w:ascii="宋体"/>
          <w:szCs w:val="21"/>
        </w:rPr>
      </w:pPr>
      <w:r>
        <w:rPr>
          <w:rFonts w:hint="eastAsia" w:ascii="宋体" w:hAnsi="宋体"/>
          <w:szCs w:val="21"/>
        </w:rPr>
        <w:t>3.试卷的卷面成绩为</w:t>
      </w:r>
      <w:r>
        <w:rPr>
          <w:rFonts w:ascii="宋体" w:hAnsi="宋体"/>
          <w:szCs w:val="21"/>
        </w:rPr>
        <w:t>100</w:t>
      </w:r>
      <w:r>
        <w:rPr>
          <w:rFonts w:hint="eastAsia" w:ascii="宋体" w:hAnsi="宋体"/>
          <w:szCs w:val="21"/>
        </w:rPr>
        <w:t>分，其中主客观比例为</w:t>
      </w:r>
      <w:r>
        <w:rPr>
          <w:rFonts w:ascii="宋体" w:hAnsi="宋体"/>
          <w:szCs w:val="21"/>
        </w:rPr>
        <w:t>1:1</w:t>
      </w:r>
      <w:r>
        <w:rPr>
          <w:rFonts w:hint="eastAsia" w:ascii="宋体" w:hAnsi="宋体"/>
          <w:szCs w:val="21"/>
        </w:rPr>
        <w:t>上下幅度不超过</w:t>
      </w:r>
      <w:r>
        <w:rPr>
          <w:rFonts w:ascii="宋体" w:hAnsi="宋体"/>
          <w:szCs w:val="21"/>
        </w:rPr>
        <w:t>5%</w:t>
      </w:r>
      <w:r>
        <w:rPr>
          <w:rFonts w:hint="eastAsia" w:ascii="宋体" w:hAnsi="宋体"/>
          <w:szCs w:val="21"/>
        </w:rPr>
        <w:t>。</w:t>
      </w:r>
    </w:p>
    <w:p>
      <w:pPr>
        <w:snapToGrid w:val="0"/>
        <w:spacing w:line="340" w:lineRule="exact"/>
        <w:ind w:firstLine="420"/>
        <w:contextualSpacing/>
        <w:rPr>
          <w:rFonts w:ascii="宋体" w:hAnsi="宋体"/>
          <w:szCs w:val="21"/>
        </w:rPr>
      </w:pPr>
      <w:r>
        <w:rPr>
          <w:rFonts w:hint="eastAsia" w:ascii="宋体" w:hAnsi="宋体"/>
          <w:szCs w:val="21"/>
        </w:rPr>
        <w:t>4.成绩计算：平时成绩（4</w:t>
      </w:r>
      <w:r>
        <w:rPr>
          <w:rFonts w:ascii="宋体" w:hAnsi="宋体"/>
          <w:szCs w:val="21"/>
        </w:rPr>
        <w:t>0%</w:t>
      </w:r>
      <w:r>
        <w:rPr>
          <w:rFonts w:hint="eastAsia" w:ascii="宋体" w:hAnsi="宋体"/>
          <w:szCs w:val="21"/>
        </w:rPr>
        <w:t>）</w:t>
      </w:r>
      <w:r>
        <w:rPr>
          <w:rFonts w:ascii="宋体" w:hAnsi="宋体"/>
          <w:szCs w:val="21"/>
        </w:rPr>
        <w:t>+</w:t>
      </w:r>
      <w:r>
        <w:rPr>
          <w:rFonts w:hint="eastAsia" w:ascii="宋体" w:hAnsi="宋体"/>
          <w:szCs w:val="21"/>
        </w:rPr>
        <w:t>期末成绩（6</w:t>
      </w:r>
      <w:r>
        <w:rPr>
          <w:rFonts w:ascii="宋体" w:hAnsi="宋体"/>
          <w:szCs w:val="21"/>
        </w:rPr>
        <w:t>0%</w:t>
      </w:r>
      <w:r>
        <w:rPr>
          <w:rFonts w:hint="eastAsia" w:ascii="宋体" w:hAnsi="宋体"/>
          <w:szCs w:val="21"/>
        </w:rPr>
        <w:t>）</w:t>
      </w:r>
    </w:p>
    <w:p>
      <w:pPr>
        <w:snapToGrid w:val="0"/>
        <w:spacing w:line="340" w:lineRule="exact"/>
        <w:contextualSpacing/>
        <w:rPr>
          <w:color w:val="000000"/>
          <w:szCs w:val="21"/>
        </w:rPr>
      </w:pPr>
      <w:r>
        <w:rPr>
          <w:color w:val="000000"/>
          <w:szCs w:val="21"/>
        </w:rPr>
        <w:t>八、推荐教材及参考书目</w:t>
      </w:r>
    </w:p>
    <w:p>
      <w:pPr>
        <w:snapToGrid w:val="0"/>
        <w:spacing w:line="340" w:lineRule="exact"/>
        <w:ind w:firstLine="420" w:firstLineChars="200"/>
        <w:contextualSpacing/>
        <w:rPr>
          <w:color w:val="000000"/>
          <w:szCs w:val="21"/>
        </w:rPr>
      </w:pPr>
      <w:r>
        <w:rPr>
          <w:color w:val="000000"/>
          <w:szCs w:val="21"/>
        </w:rPr>
        <w:t>1.推荐教材</w:t>
      </w:r>
    </w:p>
    <w:p>
      <w:pPr>
        <w:snapToGrid w:val="0"/>
        <w:spacing w:line="340" w:lineRule="exact"/>
        <w:ind w:firstLine="420" w:firstLineChars="200"/>
        <w:contextualSpacing/>
        <w:rPr>
          <w:rFonts w:ascii="宋体" w:hAnsi="宋体"/>
          <w:szCs w:val="21"/>
        </w:rPr>
      </w:pPr>
      <w:r>
        <w:rPr>
          <w:color w:val="000000"/>
          <w:szCs w:val="21"/>
        </w:rPr>
        <w:t>[1]</w:t>
      </w:r>
      <w:r>
        <w:rPr>
          <w:rFonts w:hint="eastAsia" w:ascii="宋体" w:hAnsi="宋体"/>
          <w:szCs w:val="21"/>
        </w:rPr>
        <w:t>《新应用大学英语基础篇》主编：张克建  出版社：外语教学与与研究出版社，2015.7</w:t>
      </w:r>
    </w:p>
    <w:p>
      <w:pPr>
        <w:snapToGrid w:val="0"/>
        <w:spacing w:line="340" w:lineRule="exact"/>
        <w:ind w:firstLine="420" w:firstLineChars="200"/>
        <w:contextualSpacing/>
        <w:rPr>
          <w:color w:val="000000"/>
          <w:szCs w:val="21"/>
        </w:rPr>
      </w:pPr>
      <w:r>
        <w:rPr>
          <w:rFonts w:hint="eastAsia" w:ascii="宋体" w:hAnsi="宋体"/>
          <w:szCs w:val="21"/>
        </w:rPr>
        <w:t>教职委推荐教材</w:t>
      </w:r>
    </w:p>
    <w:p>
      <w:pPr>
        <w:snapToGrid w:val="0"/>
        <w:spacing w:line="340" w:lineRule="exact"/>
        <w:ind w:firstLine="420" w:firstLineChars="200"/>
        <w:contextualSpacing/>
        <w:rPr>
          <w:rFonts w:ascii="宋体" w:hAnsi="宋体"/>
          <w:szCs w:val="21"/>
        </w:rPr>
      </w:pPr>
      <w:r>
        <w:rPr>
          <w:color w:val="000000"/>
          <w:szCs w:val="21"/>
        </w:rPr>
        <w:t>[2]</w:t>
      </w:r>
      <w:r>
        <w:rPr>
          <w:rFonts w:hint="eastAsia" w:ascii="宋体" w:hAnsi="宋体"/>
          <w:szCs w:val="21"/>
        </w:rPr>
        <w:t>《新应用大学英语职场篇》主编：张克建  出版社：外语教学与与研究出版社，2016.6</w:t>
      </w:r>
    </w:p>
    <w:p>
      <w:pPr>
        <w:snapToGrid w:val="0"/>
        <w:spacing w:line="340" w:lineRule="exact"/>
        <w:ind w:firstLine="420" w:firstLineChars="200"/>
        <w:contextualSpacing/>
        <w:rPr>
          <w:rFonts w:ascii="宋体" w:hAnsi="宋体"/>
          <w:szCs w:val="21"/>
        </w:rPr>
      </w:pPr>
      <w:r>
        <w:rPr>
          <w:rFonts w:hint="eastAsia" w:ascii="宋体" w:hAnsi="宋体"/>
          <w:szCs w:val="21"/>
        </w:rPr>
        <w:t>教职委推荐教材</w:t>
      </w:r>
    </w:p>
    <w:p>
      <w:pPr>
        <w:snapToGrid w:val="0"/>
        <w:spacing w:line="340" w:lineRule="exact"/>
        <w:ind w:firstLine="420" w:firstLineChars="200"/>
        <w:contextualSpacing/>
        <w:rPr>
          <w:color w:val="000000"/>
          <w:szCs w:val="21"/>
        </w:rPr>
      </w:pPr>
      <w:r>
        <w:rPr>
          <w:color w:val="000000"/>
          <w:szCs w:val="21"/>
        </w:rPr>
        <w:t>2.参考书目</w:t>
      </w:r>
    </w:p>
    <w:p>
      <w:pPr>
        <w:snapToGrid w:val="0"/>
        <w:spacing w:line="340" w:lineRule="exact"/>
        <w:ind w:firstLine="420" w:firstLineChars="200"/>
        <w:contextualSpacing/>
        <w:rPr>
          <w:rFonts w:ascii="宋体" w:hAnsi="宋体"/>
          <w:szCs w:val="21"/>
        </w:rPr>
      </w:pPr>
      <w:r>
        <w:rPr>
          <w:color w:val="000000"/>
          <w:szCs w:val="21"/>
        </w:rPr>
        <w:t>[1]</w:t>
      </w:r>
      <w:r>
        <w:rPr>
          <w:rFonts w:hint="eastAsia" w:ascii="宋体" w:hAnsi="宋体"/>
          <w:szCs w:val="21"/>
        </w:rPr>
        <w:t>刘沛、夏燕 主编：大学英语综合教程[M].中国海洋大学出版社。</w:t>
      </w:r>
    </w:p>
    <w:p>
      <w:pPr>
        <w:snapToGrid w:val="0"/>
        <w:spacing w:line="340" w:lineRule="exact"/>
        <w:ind w:firstLine="420" w:firstLineChars="200"/>
        <w:contextualSpacing/>
        <w:rPr>
          <w:rFonts w:ascii="宋体" w:hAnsi="宋体"/>
          <w:szCs w:val="21"/>
        </w:rPr>
      </w:pPr>
      <w:r>
        <w:rPr>
          <w:color w:val="000000"/>
          <w:szCs w:val="21"/>
        </w:rPr>
        <w:t>[</w:t>
      </w:r>
      <w:r>
        <w:rPr>
          <w:rFonts w:hint="eastAsia"/>
          <w:color w:val="000000"/>
          <w:szCs w:val="21"/>
        </w:rPr>
        <w:t>2</w:t>
      </w:r>
      <w:r>
        <w:rPr>
          <w:color w:val="000000"/>
          <w:szCs w:val="21"/>
        </w:rPr>
        <w:t>]</w:t>
      </w:r>
      <w:r>
        <w:rPr>
          <w:rFonts w:hint="eastAsia" w:ascii="宋体" w:hAnsi="宋体"/>
          <w:szCs w:val="21"/>
        </w:rPr>
        <w:t>薄冰 主编：薄冰：英语语法[M].开明出版社。</w:t>
      </w:r>
    </w:p>
    <w:p>
      <w:pPr>
        <w:snapToGrid w:val="0"/>
        <w:spacing w:line="340" w:lineRule="exact"/>
        <w:ind w:firstLine="420" w:firstLineChars="200"/>
        <w:contextualSpacing/>
        <w:rPr>
          <w:rFonts w:ascii="宋体" w:hAnsi="宋体"/>
          <w:szCs w:val="21"/>
        </w:rPr>
      </w:pPr>
      <w:r>
        <w:rPr>
          <w:color w:val="000000"/>
          <w:szCs w:val="21"/>
        </w:rPr>
        <w:t>[3]</w:t>
      </w:r>
      <w:r>
        <w:rPr>
          <w:rFonts w:hint="eastAsia" w:ascii="宋体" w:hAnsi="宋体"/>
          <w:szCs w:val="21"/>
        </w:rPr>
        <w:t>傅红英 主编：大学生口语交际实用教程[M].南京大学出版社。</w:t>
      </w:r>
    </w:p>
    <w:p>
      <w:pPr>
        <w:snapToGrid w:val="0"/>
        <w:spacing w:line="340" w:lineRule="exact"/>
        <w:ind w:firstLine="420" w:firstLineChars="200"/>
        <w:contextualSpacing/>
      </w:pPr>
      <w:r>
        <w:rPr>
          <w:color w:val="000000"/>
          <w:szCs w:val="21"/>
        </w:rPr>
        <w:t>[</w:t>
      </w:r>
      <w:r>
        <w:rPr>
          <w:rFonts w:hint="eastAsia"/>
          <w:color w:val="000000"/>
          <w:szCs w:val="21"/>
        </w:rPr>
        <w:t>4</w:t>
      </w:r>
      <w:r>
        <w:rPr>
          <w:color w:val="000000"/>
          <w:szCs w:val="21"/>
        </w:rPr>
        <w:t>]</w:t>
      </w:r>
      <w:r>
        <w:rPr>
          <w:rFonts w:hint="eastAsia" w:ascii="宋体" w:hAnsi="宋体"/>
          <w:szCs w:val="21"/>
        </w:rPr>
        <w:t>王守仁 主编：应用型大学英语综合教程[M]. 大连理工出版社</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4A46C"/>
    <w:multiLevelType w:val="singleLevel"/>
    <w:tmpl w:val="AF84A46C"/>
    <w:lvl w:ilvl="0" w:tentative="0">
      <w:start w:val="2"/>
      <w:numFmt w:val="chineseCounting"/>
      <w:suff w:val="nothing"/>
      <w:lvlText w:val="（%1）"/>
      <w:lvlJc w:val="left"/>
      <w:rPr>
        <w:rFonts w:hint="eastAsia"/>
      </w:rPr>
    </w:lvl>
  </w:abstractNum>
  <w:abstractNum w:abstractNumId="1">
    <w:nsid w:val="B65BF07B"/>
    <w:multiLevelType w:val="singleLevel"/>
    <w:tmpl w:val="B65BF07B"/>
    <w:lvl w:ilvl="0" w:tentative="0">
      <w:start w:val="1"/>
      <w:numFmt w:val="chineseCounting"/>
      <w:suff w:val="nothing"/>
      <w:lvlText w:val="%1、"/>
      <w:lvlJc w:val="left"/>
      <w:rPr>
        <w:rFonts w:hint="eastAsia"/>
      </w:rPr>
    </w:lvl>
  </w:abstractNum>
  <w:abstractNum w:abstractNumId="2">
    <w:nsid w:val="CC13EC0A"/>
    <w:multiLevelType w:val="singleLevel"/>
    <w:tmpl w:val="CC13EC0A"/>
    <w:lvl w:ilvl="0" w:tentative="0">
      <w:start w:val="3"/>
      <w:numFmt w:val="chineseCounting"/>
      <w:suff w:val="nothing"/>
      <w:lvlText w:val="（%1）"/>
      <w:lvlJc w:val="left"/>
      <w:rPr>
        <w:rFonts w:hint="eastAsia"/>
      </w:rPr>
    </w:lvl>
  </w:abstractNum>
  <w:abstractNum w:abstractNumId="3">
    <w:nsid w:val="25433AE0"/>
    <w:multiLevelType w:val="singleLevel"/>
    <w:tmpl w:val="25433AE0"/>
    <w:lvl w:ilvl="0" w:tentative="0">
      <w:start w:val="1"/>
      <w:numFmt w:val="chineseCounting"/>
      <w:suff w:val="nothing"/>
      <w:lvlText w:val="（%1）"/>
      <w:lvlJc w:val="left"/>
      <w:rPr>
        <w:rFonts w:hint="eastAsia"/>
      </w:rPr>
    </w:lvl>
  </w:abstractNum>
  <w:abstractNum w:abstractNumId="4">
    <w:nsid w:val="5447737A"/>
    <w:multiLevelType w:val="singleLevel"/>
    <w:tmpl w:val="5447737A"/>
    <w:lvl w:ilvl="0" w:tentative="0">
      <w:start w:val="1"/>
      <w:numFmt w:val="decimal"/>
      <w:lvlText w:val="%1."/>
      <w:lvlJc w:val="left"/>
      <w:pPr>
        <w:tabs>
          <w:tab w:val="left" w:pos="312"/>
        </w:tabs>
      </w:pPr>
    </w:lvl>
  </w:abstractNum>
  <w:abstractNum w:abstractNumId="5">
    <w:nsid w:val="5BD8C232"/>
    <w:multiLevelType w:val="singleLevel"/>
    <w:tmpl w:val="5BD8C232"/>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F0713"/>
    <w:rsid w:val="0B8F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2021-06-25T08:14:00Z</dcterms:created>
  <dc:creator>Administrator</dc:creator>
  <cp:lastModifiedBy>Administrator</cp:lastModifiedBy>
  <dcterms:modified xsi:type="dcterms:W3CDTF">2021-06-25T08:15:34Z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